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976" w:rsidRPr="00434A5E" w:rsidRDefault="00434A5E" w:rsidP="00FE4D69">
      <w:pPr>
        <w:autoSpaceDE w:val="0"/>
        <w:autoSpaceDN w:val="0"/>
        <w:adjustRightInd w:val="0"/>
        <w:ind w:firstLine="709"/>
        <w:jc w:val="both"/>
        <w:rPr>
          <w:b/>
          <w:iCs/>
          <w:color w:val="FF0000"/>
          <w:sz w:val="20"/>
          <w:szCs w:val="20"/>
          <w:highlight w:val="yellow"/>
          <w:u w:val="single"/>
          <w:lang w:val="en-GB"/>
        </w:rPr>
      </w:pPr>
      <w:bookmarkStart w:id="0" w:name="_GoBack"/>
      <w:bookmarkEnd w:id="0"/>
      <w:r w:rsidRPr="00434A5E">
        <w:rPr>
          <w:b/>
          <w:iCs/>
          <w:color w:val="FF0000"/>
          <w:sz w:val="20"/>
          <w:szCs w:val="20"/>
          <w:highlight w:val="yellow"/>
          <w:u w:val="single"/>
          <w:lang w:val="en-GB"/>
        </w:rPr>
        <w:t>Mandatory for the entire manuscript</w:t>
      </w:r>
      <w:r w:rsidR="00FE4D69" w:rsidRPr="00434A5E">
        <w:rPr>
          <w:b/>
          <w:iCs/>
          <w:color w:val="FF0000"/>
          <w:sz w:val="20"/>
          <w:szCs w:val="20"/>
          <w:highlight w:val="yellow"/>
          <w:u w:val="single"/>
          <w:lang w:val="en-GB"/>
        </w:rPr>
        <w:t>:</w:t>
      </w:r>
    </w:p>
    <w:p w:rsidR="00FE4D69" w:rsidRPr="001D0976" w:rsidRDefault="00434A5E" w:rsidP="00FE4D69">
      <w:pPr>
        <w:autoSpaceDE w:val="0"/>
        <w:autoSpaceDN w:val="0"/>
        <w:adjustRightInd w:val="0"/>
        <w:ind w:firstLine="709"/>
        <w:jc w:val="both"/>
        <w:rPr>
          <w:iCs/>
          <w:color w:val="FF0000"/>
          <w:sz w:val="20"/>
          <w:szCs w:val="20"/>
          <w:highlight w:val="yellow"/>
          <w:u w:val="single"/>
          <w:lang w:val="en-GB"/>
        </w:rPr>
      </w:pPr>
      <w:r w:rsidRPr="001D0976">
        <w:rPr>
          <w:iCs/>
          <w:color w:val="FF0000"/>
          <w:sz w:val="20"/>
          <w:szCs w:val="20"/>
          <w:highlight w:val="yellow"/>
          <w:u w:val="single"/>
          <w:lang w:val="en-GB"/>
        </w:rPr>
        <w:t>F</w:t>
      </w:r>
      <w:r w:rsidR="00FE4D69" w:rsidRPr="001D0976">
        <w:rPr>
          <w:iCs/>
          <w:color w:val="FF0000"/>
          <w:sz w:val="20"/>
          <w:szCs w:val="20"/>
          <w:highlight w:val="yellow"/>
          <w:u w:val="single"/>
          <w:lang w:val="en-GB"/>
        </w:rPr>
        <w:t>ont</w:t>
      </w:r>
      <w:r>
        <w:rPr>
          <w:iCs/>
          <w:color w:val="FF0000"/>
          <w:sz w:val="20"/>
          <w:szCs w:val="20"/>
          <w:highlight w:val="yellow"/>
          <w:u w:val="single"/>
        </w:rPr>
        <w:t xml:space="preserve"> -</w:t>
      </w:r>
      <w:r w:rsidR="00FE4D69" w:rsidRPr="001D0976">
        <w:rPr>
          <w:iCs/>
          <w:color w:val="FF0000"/>
          <w:sz w:val="20"/>
          <w:szCs w:val="20"/>
          <w:highlight w:val="yellow"/>
          <w:u w:val="single"/>
          <w:lang w:val="en-GB"/>
        </w:rPr>
        <w:t xml:space="preserve"> "Times New Roman",</w:t>
      </w:r>
      <w:r>
        <w:rPr>
          <w:iCs/>
          <w:color w:val="FF0000"/>
          <w:sz w:val="20"/>
          <w:szCs w:val="20"/>
          <w:highlight w:val="yellow"/>
          <w:u w:val="single"/>
        </w:rPr>
        <w:t xml:space="preserve"> </w:t>
      </w:r>
      <w:r w:rsidR="00FE4D69" w:rsidRPr="001D0976">
        <w:rPr>
          <w:iCs/>
          <w:color w:val="FF0000"/>
          <w:sz w:val="20"/>
          <w:szCs w:val="20"/>
          <w:highlight w:val="yellow"/>
          <w:u w:val="single"/>
          <w:lang w:val="en-GB"/>
        </w:rPr>
        <w:t xml:space="preserve">font size </w:t>
      </w:r>
      <w:r>
        <w:rPr>
          <w:iCs/>
          <w:color w:val="FF0000"/>
          <w:sz w:val="20"/>
          <w:szCs w:val="20"/>
          <w:highlight w:val="yellow"/>
          <w:u w:val="single"/>
        </w:rPr>
        <w:t xml:space="preserve">- </w:t>
      </w:r>
      <w:r w:rsidR="00FE4D69" w:rsidRPr="001D0976">
        <w:rPr>
          <w:iCs/>
          <w:color w:val="FF0000"/>
          <w:sz w:val="20"/>
          <w:szCs w:val="20"/>
          <w:highlight w:val="yellow"/>
          <w:u w:val="single"/>
          <w:lang w:val="en-GB"/>
        </w:rPr>
        <w:t xml:space="preserve">10 p., alignment </w:t>
      </w:r>
      <w:r>
        <w:rPr>
          <w:iCs/>
          <w:color w:val="FF0000"/>
          <w:sz w:val="20"/>
          <w:szCs w:val="20"/>
          <w:highlight w:val="yellow"/>
          <w:u w:val="single"/>
        </w:rPr>
        <w:t xml:space="preserve">- </w:t>
      </w:r>
      <w:r w:rsidR="00FE4D69" w:rsidRPr="001D0976">
        <w:rPr>
          <w:iCs/>
          <w:color w:val="FF0000"/>
          <w:sz w:val="20"/>
          <w:szCs w:val="20"/>
          <w:highlight w:val="yellow"/>
          <w:u w:val="single"/>
          <w:lang w:val="en-GB"/>
        </w:rPr>
        <w:t xml:space="preserve">"Justified", line spacing </w:t>
      </w:r>
      <w:r>
        <w:rPr>
          <w:iCs/>
          <w:color w:val="FF0000"/>
          <w:sz w:val="20"/>
          <w:szCs w:val="20"/>
          <w:highlight w:val="yellow"/>
          <w:u w:val="single"/>
        </w:rPr>
        <w:t xml:space="preserve">- </w:t>
      </w:r>
      <w:r w:rsidR="00FE4D69" w:rsidRPr="001D0976">
        <w:rPr>
          <w:iCs/>
          <w:color w:val="FF0000"/>
          <w:sz w:val="20"/>
          <w:szCs w:val="20"/>
          <w:highlight w:val="yellow"/>
          <w:u w:val="single"/>
          <w:lang w:val="en-GB"/>
        </w:rPr>
        <w:t>"Single"</w:t>
      </w:r>
    </w:p>
    <w:p w:rsidR="00FE4D69" w:rsidRPr="00FE4D69" w:rsidRDefault="00FE4D69" w:rsidP="00FE4D69">
      <w:pPr>
        <w:autoSpaceDE w:val="0"/>
        <w:autoSpaceDN w:val="0"/>
        <w:adjustRightInd w:val="0"/>
        <w:ind w:firstLine="709"/>
        <w:jc w:val="both"/>
        <w:rPr>
          <w:iCs/>
          <w:color w:val="000000"/>
          <w:sz w:val="20"/>
          <w:szCs w:val="20"/>
          <w:highlight w:val="yellow"/>
        </w:rPr>
      </w:pPr>
    </w:p>
    <w:p w:rsidR="004F500C" w:rsidRDefault="00C746BA" w:rsidP="00620FBE">
      <w:pPr>
        <w:autoSpaceDE w:val="0"/>
        <w:autoSpaceDN w:val="0"/>
        <w:adjustRightInd w:val="0"/>
        <w:ind w:firstLine="709"/>
        <w:jc w:val="both"/>
        <w:rPr>
          <w:color w:val="FF0000"/>
          <w:sz w:val="20"/>
          <w:szCs w:val="20"/>
          <w:highlight w:val="yellow"/>
          <w:u w:val="single"/>
        </w:rPr>
      </w:pPr>
      <w:r w:rsidRPr="00620FBE">
        <w:rPr>
          <w:color w:val="FF0000"/>
          <w:sz w:val="20"/>
          <w:szCs w:val="20"/>
          <w:highlight w:val="yellow"/>
          <w:u w:val="single"/>
          <w:lang w:val="en-GB"/>
        </w:rPr>
        <w:t>Type of article.</w:t>
      </w:r>
      <w:r w:rsidR="007F2903">
        <w:rPr>
          <w:color w:val="FF0000"/>
          <w:sz w:val="20"/>
          <w:szCs w:val="20"/>
          <w:highlight w:val="yellow"/>
          <w:u w:val="single"/>
        </w:rPr>
        <w:t xml:space="preserve"> </w:t>
      </w:r>
    </w:p>
    <w:p w:rsidR="00446455" w:rsidRDefault="00C746BA" w:rsidP="00620FBE">
      <w:pPr>
        <w:autoSpaceDE w:val="0"/>
        <w:autoSpaceDN w:val="0"/>
        <w:adjustRightInd w:val="0"/>
        <w:ind w:firstLine="709"/>
        <w:jc w:val="both"/>
        <w:rPr>
          <w:i/>
          <w:iCs/>
          <w:color w:val="000000"/>
          <w:sz w:val="20"/>
          <w:szCs w:val="20"/>
          <w:lang w:val="en-GB"/>
        </w:rPr>
      </w:pPr>
      <w:r w:rsidRPr="005C3A7F">
        <w:rPr>
          <w:i/>
          <w:iCs/>
          <w:color w:val="000000"/>
          <w:sz w:val="20"/>
          <w:szCs w:val="20"/>
          <w:highlight w:val="yellow"/>
          <w:lang w:val="en-GB"/>
        </w:rPr>
        <w:t xml:space="preserve">(Original </w:t>
      </w:r>
      <w:r>
        <w:rPr>
          <w:i/>
          <w:iCs/>
          <w:color w:val="000000"/>
          <w:sz w:val="20"/>
          <w:szCs w:val="20"/>
          <w:highlight w:val="yellow"/>
          <w:lang w:val="en-GB"/>
        </w:rPr>
        <w:t>a</w:t>
      </w:r>
      <w:r w:rsidRPr="005C3A7F">
        <w:rPr>
          <w:i/>
          <w:iCs/>
          <w:color w:val="000000"/>
          <w:sz w:val="20"/>
          <w:szCs w:val="20"/>
          <w:highlight w:val="yellow"/>
          <w:lang w:val="en-GB"/>
        </w:rPr>
        <w:t xml:space="preserve">rticle </w:t>
      </w:r>
      <w:r w:rsidRPr="004F1096">
        <w:rPr>
          <w:i/>
          <w:iCs/>
          <w:color w:val="FF0000"/>
          <w:sz w:val="20"/>
          <w:szCs w:val="20"/>
          <w:highlight w:val="yellow"/>
          <w:lang w:val="en-GB"/>
        </w:rPr>
        <w:t>or</w:t>
      </w:r>
      <w:r w:rsidRPr="005C3A7F">
        <w:rPr>
          <w:i/>
          <w:iCs/>
          <w:color w:val="000000"/>
          <w:sz w:val="20"/>
          <w:szCs w:val="20"/>
          <w:highlight w:val="yellow"/>
          <w:lang w:val="en-GB"/>
        </w:rPr>
        <w:t xml:space="preserve"> Review </w:t>
      </w:r>
      <w:r>
        <w:rPr>
          <w:i/>
          <w:iCs/>
          <w:color w:val="000000"/>
          <w:sz w:val="20"/>
          <w:szCs w:val="20"/>
          <w:highlight w:val="yellow"/>
          <w:lang w:val="en-GB"/>
        </w:rPr>
        <w:t>a</w:t>
      </w:r>
      <w:r w:rsidRPr="005C3A7F">
        <w:rPr>
          <w:i/>
          <w:iCs/>
          <w:color w:val="000000"/>
          <w:sz w:val="20"/>
          <w:szCs w:val="20"/>
          <w:highlight w:val="yellow"/>
          <w:lang w:val="en-GB"/>
        </w:rPr>
        <w:t xml:space="preserve">rticle </w:t>
      </w:r>
      <w:r w:rsidRPr="004F1096">
        <w:rPr>
          <w:i/>
          <w:iCs/>
          <w:color w:val="FF0000"/>
          <w:sz w:val="20"/>
          <w:szCs w:val="20"/>
          <w:highlight w:val="yellow"/>
          <w:lang w:val="en-GB"/>
        </w:rPr>
        <w:t>or</w:t>
      </w:r>
      <w:r w:rsidRPr="005C3A7F">
        <w:rPr>
          <w:i/>
          <w:iCs/>
          <w:color w:val="000000"/>
          <w:sz w:val="20"/>
          <w:szCs w:val="20"/>
          <w:highlight w:val="yellow"/>
          <w:lang w:val="en-GB"/>
        </w:rPr>
        <w:t xml:space="preserve"> Case Report </w:t>
      </w:r>
      <w:r w:rsidRPr="004F1096">
        <w:rPr>
          <w:i/>
          <w:iCs/>
          <w:color w:val="FF0000"/>
          <w:sz w:val="20"/>
          <w:szCs w:val="20"/>
          <w:highlight w:val="yellow"/>
          <w:lang w:val="en-GB"/>
        </w:rPr>
        <w:t>or</w:t>
      </w:r>
      <w:r w:rsidRPr="005C3A7F">
        <w:rPr>
          <w:i/>
          <w:iCs/>
          <w:color w:val="000000"/>
          <w:sz w:val="20"/>
          <w:szCs w:val="20"/>
          <w:highlight w:val="yellow"/>
          <w:lang w:val="en-GB"/>
        </w:rPr>
        <w:t xml:space="preserve"> Short Communication) / Please review on the website of the magazine </w:t>
      </w:r>
      <w:hyperlink r:id="rId6" w:history="1">
        <w:r w:rsidRPr="005C3A7F">
          <w:rPr>
            <w:rStyle w:val="a3"/>
            <w:i/>
            <w:iCs/>
            <w:sz w:val="20"/>
            <w:szCs w:val="20"/>
            <w:lang w:val="en-GB"/>
          </w:rPr>
          <w:t>Journal of IMAB</w:t>
        </w:r>
      </w:hyperlink>
      <w:r w:rsidRPr="005C3A7F">
        <w:rPr>
          <w:i/>
          <w:iCs/>
          <w:color w:val="000000"/>
          <w:sz w:val="20"/>
          <w:szCs w:val="20"/>
          <w:highlight w:val="yellow"/>
          <w:lang w:val="en-GB"/>
        </w:rPr>
        <w:t xml:space="preserve"> - </w:t>
      </w:r>
      <w:hyperlink r:id="rId7" w:history="1">
        <w:r w:rsidRPr="005C3A7F">
          <w:rPr>
            <w:rStyle w:val="a3"/>
            <w:i/>
            <w:iCs/>
            <w:sz w:val="20"/>
            <w:szCs w:val="20"/>
            <w:lang w:val="en-GB"/>
          </w:rPr>
          <w:t>'Submission Preparation Checklist</w:t>
        </w:r>
      </w:hyperlink>
      <w:r w:rsidRPr="005C3A7F">
        <w:rPr>
          <w:i/>
          <w:iCs/>
          <w:color w:val="000000"/>
          <w:sz w:val="20"/>
          <w:szCs w:val="20"/>
          <w:highlight w:val="yellow"/>
          <w:lang w:val="en-GB"/>
        </w:rPr>
        <w:t>./</w:t>
      </w:r>
    </w:p>
    <w:p w:rsidR="00C746BA" w:rsidRPr="005C3A7F" w:rsidRDefault="00C746BA" w:rsidP="00E409FD">
      <w:pPr>
        <w:autoSpaceDE w:val="0"/>
        <w:autoSpaceDN w:val="0"/>
        <w:adjustRightInd w:val="0"/>
        <w:ind w:firstLine="709"/>
        <w:jc w:val="both"/>
        <w:rPr>
          <w:color w:val="000000"/>
          <w:sz w:val="20"/>
          <w:szCs w:val="20"/>
          <w:lang w:val="en-GB"/>
        </w:rPr>
      </w:pPr>
    </w:p>
    <w:p w:rsidR="00C746BA" w:rsidRDefault="00C746BA" w:rsidP="00A87F3C">
      <w:pPr>
        <w:autoSpaceDE w:val="0"/>
        <w:autoSpaceDN w:val="0"/>
        <w:adjustRightInd w:val="0"/>
        <w:ind w:firstLine="709"/>
        <w:jc w:val="both"/>
        <w:rPr>
          <w:b/>
          <w:bCs/>
          <w:color w:val="000000"/>
          <w:sz w:val="20"/>
          <w:szCs w:val="20"/>
          <w:lang w:val="en-GB"/>
        </w:rPr>
      </w:pPr>
      <w:r w:rsidRPr="005C3A7F">
        <w:rPr>
          <w:b/>
          <w:bCs/>
          <w:color w:val="000000"/>
          <w:sz w:val="20"/>
          <w:szCs w:val="20"/>
          <w:lang w:val="en-GB"/>
        </w:rPr>
        <w:t xml:space="preserve">Title of the article should contain brief but informative content. </w:t>
      </w:r>
    </w:p>
    <w:p w:rsidR="00C746BA" w:rsidRPr="005C3A7F" w:rsidRDefault="00C746BA" w:rsidP="00A87F3C">
      <w:pPr>
        <w:autoSpaceDE w:val="0"/>
        <w:autoSpaceDN w:val="0"/>
        <w:adjustRightInd w:val="0"/>
        <w:ind w:firstLine="709"/>
        <w:jc w:val="both"/>
        <w:rPr>
          <w:i/>
          <w:iCs/>
          <w:color w:val="000000"/>
          <w:sz w:val="20"/>
          <w:szCs w:val="20"/>
          <w:lang w:val="en-GB"/>
        </w:rPr>
      </w:pPr>
      <w:r w:rsidRPr="007434FD">
        <w:rPr>
          <w:i/>
          <w:iCs/>
          <w:color w:val="000000"/>
          <w:sz w:val="20"/>
          <w:szCs w:val="20"/>
          <w:highlight w:val="yellow"/>
          <w:lang w:val="en-GB"/>
        </w:rPr>
        <w:t xml:space="preserve">With </w:t>
      </w:r>
      <w:r w:rsidRPr="00392883">
        <w:rPr>
          <w:i/>
          <w:iCs/>
          <w:color w:val="FF0000"/>
          <w:sz w:val="20"/>
          <w:szCs w:val="20"/>
          <w:highlight w:val="yellow"/>
          <w:lang w:val="en-GB"/>
        </w:rPr>
        <w:t>Capital</w:t>
      </w:r>
      <w:r w:rsidRPr="007434FD">
        <w:rPr>
          <w:i/>
          <w:iCs/>
          <w:color w:val="000000"/>
          <w:sz w:val="20"/>
          <w:szCs w:val="20"/>
          <w:highlight w:val="yellow"/>
          <w:lang w:val="en-GB"/>
        </w:rPr>
        <w:t xml:space="preserve"> and </w:t>
      </w:r>
      <w:r w:rsidRPr="00392883">
        <w:rPr>
          <w:i/>
          <w:iCs/>
          <w:color w:val="FF0000"/>
          <w:sz w:val="20"/>
          <w:szCs w:val="20"/>
          <w:highlight w:val="yellow"/>
          <w:lang w:val="en-GB"/>
        </w:rPr>
        <w:t>lowercase letters</w:t>
      </w:r>
      <w:r w:rsidRPr="007434FD">
        <w:rPr>
          <w:i/>
          <w:iCs/>
          <w:color w:val="000000"/>
          <w:sz w:val="20"/>
          <w:szCs w:val="20"/>
          <w:highlight w:val="yellow"/>
          <w:lang w:val="en-GB"/>
        </w:rPr>
        <w:t>, font "</w:t>
      </w:r>
      <w:r w:rsidRPr="00C56572">
        <w:rPr>
          <w:i/>
          <w:iCs/>
          <w:color w:val="FF0000"/>
          <w:sz w:val="20"/>
          <w:szCs w:val="20"/>
          <w:highlight w:val="yellow"/>
          <w:lang w:val="en-GB"/>
        </w:rPr>
        <w:t>Times New Roman</w:t>
      </w:r>
      <w:r w:rsidRPr="007434FD">
        <w:rPr>
          <w:i/>
          <w:iCs/>
          <w:color w:val="000000"/>
          <w:sz w:val="20"/>
          <w:szCs w:val="20"/>
          <w:highlight w:val="yellow"/>
          <w:lang w:val="en-GB"/>
        </w:rPr>
        <w:t xml:space="preserve">", </w:t>
      </w:r>
      <w:r w:rsidRPr="00C56572">
        <w:rPr>
          <w:i/>
          <w:iCs/>
          <w:color w:val="FF0000"/>
          <w:sz w:val="20"/>
          <w:szCs w:val="20"/>
          <w:highlight w:val="yellow"/>
          <w:lang w:val="en-GB"/>
        </w:rPr>
        <w:t>font size 10 p</w:t>
      </w:r>
      <w:r w:rsidRPr="007434FD">
        <w:rPr>
          <w:i/>
          <w:iCs/>
          <w:color w:val="000000"/>
          <w:sz w:val="20"/>
          <w:szCs w:val="20"/>
          <w:highlight w:val="yellow"/>
          <w:lang w:val="en-GB"/>
        </w:rPr>
        <w:t xml:space="preserve">., Alignment </w:t>
      </w:r>
      <w:r>
        <w:rPr>
          <w:i/>
          <w:iCs/>
          <w:color w:val="000000"/>
          <w:sz w:val="20"/>
          <w:szCs w:val="20"/>
          <w:highlight w:val="yellow"/>
          <w:lang w:val="en-GB"/>
        </w:rPr>
        <w:t>"</w:t>
      </w:r>
      <w:r w:rsidRPr="00C56572">
        <w:rPr>
          <w:i/>
          <w:iCs/>
          <w:color w:val="FF0000"/>
          <w:sz w:val="20"/>
          <w:szCs w:val="20"/>
          <w:highlight w:val="yellow"/>
          <w:lang w:val="en-GB"/>
        </w:rPr>
        <w:t>Justified</w:t>
      </w:r>
      <w:r>
        <w:rPr>
          <w:i/>
          <w:iCs/>
          <w:color w:val="000000"/>
          <w:sz w:val="20"/>
          <w:szCs w:val="20"/>
          <w:highlight w:val="yellow"/>
          <w:lang w:val="en-GB"/>
        </w:rPr>
        <w:t>"</w:t>
      </w:r>
      <w:r w:rsidRPr="007434FD">
        <w:rPr>
          <w:i/>
          <w:iCs/>
          <w:color w:val="000000"/>
          <w:sz w:val="20"/>
          <w:szCs w:val="20"/>
          <w:highlight w:val="yellow"/>
          <w:lang w:val="en-GB"/>
        </w:rPr>
        <w:t xml:space="preserve">, line spacing </w:t>
      </w:r>
      <w:r>
        <w:rPr>
          <w:i/>
          <w:iCs/>
          <w:color w:val="000000"/>
          <w:sz w:val="20"/>
          <w:szCs w:val="20"/>
          <w:highlight w:val="yellow"/>
          <w:lang w:val="en-GB"/>
        </w:rPr>
        <w:t>"</w:t>
      </w:r>
      <w:r w:rsidRPr="00C56572">
        <w:rPr>
          <w:i/>
          <w:iCs/>
          <w:color w:val="FF0000"/>
          <w:sz w:val="20"/>
          <w:szCs w:val="20"/>
          <w:highlight w:val="yellow"/>
          <w:lang w:val="en-GB"/>
        </w:rPr>
        <w:t>Single</w:t>
      </w:r>
      <w:r>
        <w:rPr>
          <w:i/>
          <w:iCs/>
          <w:color w:val="000000"/>
          <w:sz w:val="20"/>
          <w:szCs w:val="20"/>
          <w:highlight w:val="yellow"/>
          <w:lang w:val="en-GB"/>
        </w:rPr>
        <w:t>"</w:t>
      </w:r>
      <w:r w:rsidRPr="007434FD">
        <w:rPr>
          <w:i/>
          <w:iCs/>
          <w:color w:val="000000"/>
          <w:sz w:val="20"/>
          <w:szCs w:val="20"/>
          <w:highlight w:val="yellow"/>
          <w:lang w:val="en-GB"/>
        </w:rPr>
        <w:t xml:space="preserve"> for the entire Manuscript.</w:t>
      </w:r>
    </w:p>
    <w:p w:rsidR="00C746BA" w:rsidRPr="005C3A7F" w:rsidRDefault="00C746BA" w:rsidP="00A87F3C">
      <w:pPr>
        <w:autoSpaceDE w:val="0"/>
        <w:autoSpaceDN w:val="0"/>
        <w:adjustRightInd w:val="0"/>
        <w:ind w:firstLine="709"/>
        <w:jc w:val="both"/>
        <w:rPr>
          <w:b/>
          <w:bCs/>
          <w:color w:val="000000"/>
          <w:sz w:val="20"/>
          <w:szCs w:val="20"/>
          <w:lang w:val="en-GB"/>
        </w:rPr>
      </w:pPr>
    </w:p>
    <w:p w:rsidR="00C746BA" w:rsidRPr="00552E03" w:rsidRDefault="00C746BA" w:rsidP="00F77DCB">
      <w:pPr>
        <w:autoSpaceDE w:val="0"/>
        <w:autoSpaceDN w:val="0"/>
        <w:adjustRightInd w:val="0"/>
        <w:ind w:firstLine="709"/>
        <w:jc w:val="both"/>
        <w:rPr>
          <w:color w:val="000000"/>
          <w:sz w:val="20"/>
          <w:szCs w:val="20"/>
          <w:lang w:val="en-US"/>
        </w:rPr>
      </w:pPr>
      <w:r w:rsidRPr="00617F71">
        <w:rPr>
          <w:color w:val="000000"/>
          <w:sz w:val="20"/>
          <w:szCs w:val="20"/>
          <w:highlight w:val="yellow"/>
          <w:lang w:val="en-GB"/>
        </w:rPr>
        <w:t>Name Surname</w:t>
      </w:r>
      <w:r w:rsidRPr="00617F71">
        <w:rPr>
          <w:color w:val="000000"/>
          <w:position w:val="6"/>
          <w:sz w:val="20"/>
          <w:szCs w:val="20"/>
          <w:highlight w:val="yellow"/>
          <w:vertAlign w:val="superscript"/>
          <w:lang w:val="en-GB"/>
        </w:rPr>
        <w:t>1</w:t>
      </w:r>
      <w:r w:rsidRPr="00617F71">
        <w:rPr>
          <w:color w:val="000000"/>
          <w:sz w:val="20"/>
          <w:szCs w:val="20"/>
          <w:highlight w:val="yellow"/>
          <w:lang w:val="en-GB"/>
        </w:rPr>
        <w:t>, Name Surname</w:t>
      </w:r>
      <w:r w:rsidRPr="00617F71">
        <w:rPr>
          <w:color w:val="000000"/>
          <w:position w:val="6"/>
          <w:sz w:val="20"/>
          <w:szCs w:val="20"/>
          <w:highlight w:val="yellow"/>
          <w:vertAlign w:val="superscript"/>
          <w:lang w:val="en-GB"/>
        </w:rPr>
        <w:t>2</w:t>
      </w:r>
      <w:r w:rsidRPr="00617F71">
        <w:rPr>
          <w:color w:val="000000"/>
          <w:sz w:val="20"/>
          <w:szCs w:val="20"/>
          <w:highlight w:val="yellow"/>
          <w:lang w:val="en-GB"/>
        </w:rPr>
        <w:t>,</w:t>
      </w:r>
      <w:r w:rsidRPr="00617F71">
        <w:rPr>
          <w:color w:val="000000"/>
          <w:sz w:val="20"/>
          <w:szCs w:val="20"/>
          <w:highlight w:val="yellow"/>
        </w:rPr>
        <w:t xml:space="preserve"> …</w:t>
      </w:r>
      <w:r w:rsidRPr="00552E03">
        <w:rPr>
          <w:color w:val="000000"/>
          <w:sz w:val="20"/>
          <w:szCs w:val="20"/>
          <w:highlight w:val="yellow"/>
          <w:lang w:val="en-US"/>
        </w:rPr>
        <w:t>,</w:t>
      </w:r>
    </w:p>
    <w:p w:rsidR="00C746BA" w:rsidRPr="0074041A" w:rsidRDefault="00C746BA" w:rsidP="00F77DCB">
      <w:pPr>
        <w:autoSpaceDE w:val="0"/>
        <w:autoSpaceDN w:val="0"/>
        <w:adjustRightInd w:val="0"/>
        <w:ind w:firstLine="709"/>
        <w:jc w:val="both"/>
        <w:rPr>
          <w:b/>
          <w:bCs/>
          <w:i/>
          <w:iCs/>
          <w:color w:val="000000"/>
          <w:sz w:val="20"/>
          <w:szCs w:val="20"/>
          <w:highlight w:val="yellow"/>
          <w:lang w:val="en-GB"/>
        </w:rPr>
      </w:pPr>
      <w:r w:rsidRPr="0074041A">
        <w:rPr>
          <w:i/>
          <w:iCs/>
          <w:color w:val="000000"/>
          <w:sz w:val="20"/>
          <w:szCs w:val="20"/>
          <w:highlight w:val="yellow"/>
          <w:lang w:val="en-GB"/>
        </w:rPr>
        <w:t>1) Department ..., Faculty ..., Medical University, Institute or Health Facility, City and Country.</w:t>
      </w:r>
    </w:p>
    <w:p w:rsidR="00C746BA" w:rsidRPr="005C3A7F" w:rsidRDefault="00C746BA" w:rsidP="00F77DCB">
      <w:pPr>
        <w:autoSpaceDE w:val="0"/>
        <w:autoSpaceDN w:val="0"/>
        <w:adjustRightInd w:val="0"/>
        <w:ind w:firstLine="709"/>
        <w:jc w:val="both"/>
        <w:rPr>
          <w:b/>
          <w:bCs/>
          <w:i/>
          <w:iCs/>
          <w:color w:val="000000"/>
          <w:sz w:val="20"/>
          <w:szCs w:val="20"/>
          <w:lang w:val="en-GB"/>
        </w:rPr>
      </w:pPr>
      <w:r w:rsidRPr="0074041A">
        <w:rPr>
          <w:i/>
          <w:iCs/>
          <w:color w:val="000000"/>
          <w:sz w:val="20"/>
          <w:szCs w:val="20"/>
          <w:highlight w:val="yellow"/>
          <w:lang w:val="en-GB"/>
        </w:rPr>
        <w:t>2) Department ..., Clinic or Ward, Faculty..., Institute or Health Facility, Medical University, City and Country.</w:t>
      </w:r>
    </w:p>
    <w:p w:rsidR="00C746BA" w:rsidRPr="005C3A7F" w:rsidRDefault="00C746BA" w:rsidP="00F77DCB">
      <w:pPr>
        <w:autoSpaceDE w:val="0"/>
        <w:autoSpaceDN w:val="0"/>
        <w:adjustRightInd w:val="0"/>
        <w:ind w:firstLine="709"/>
        <w:jc w:val="both"/>
        <w:rPr>
          <w:b/>
          <w:bCs/>
          <w:color w:val="000000"/>
          <w:sz w:val="20"/>
          <w:szCs w:val="20"/>
          <w:lang w:val="en-GB"/>
        </w:rPr>
      </w:pPr>
    </w:p>
    <w:p w:rsidR="00C746BA" w:rsidRPr="005C3A7F" w:rsidRDefault="00C746BA" w:rsidP="00F77DCB">
      <w:pPr>
        <w:autoSpaceDE w:val="0"/>
        <w:autoSpaceDN w:val="0"/>
        <w:adjustRightInd w:val="0"/>
        <w:ind w:firstLine="709"/>
        <w:jc w:val="both"/>
        <w:rPr>
          <w:caps/>
          <w:color w:val="000000"/>
          <w:sz w:val="20"/>
          <w:szCs w:val="20"/>
          <w:lang w:val="en-GB"/>
        </w:rPr>
      </w:pPr>
      <w:r w:rsidRPr="005C3A7F">
        <w:rPr>
          <w:b/>
          <w:bCs/>
          <w:caps/>
          <w:color w:val="000000"/>
          <w:sz w:val="20"/>
          <w:szCs w:val="20"/>
          <w:lang w:val="en-GB"/>
        </w:rPr>
        <w:t>Abstract:</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Abstract text.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Abstract of no more than </w:t>
      </w:r>
      <w:r w:rsidRPr="00A22419">
        <w:rPr>
          <w:color w:val="FF0000"/>
          <w:sz w:val="20"/>
          <w:szCs w:val="20"/>
          <w:highlight w:val="yellow"/>
          <w:lang w:val="en-GB"/>
        </w:rPr>
        <w:t>250</w:t>
      </w:r>
      <w:r w:rsidRPr="0077724B">
        <w:rPr>
          <w:color w:val="000000"/>
          <w:sz w:val="20"/>
          <w:szCs w:val="20"/>
          <w:highlight w:val="yellow"/>
          <w:lang w:val="en-GB"/>
        </w:rPr>
        <w:t xml:space="preserve"> words</w:t>
      </w:r>
      <w:r w:rsidRPr="005C3A7F">
        <w:rPr>
          <w:color w:val="000000"/>
          <w:sz w:val="20"/>
          <w:szCs w:val="20"/>
          <w:lang w:val="en-GB"/>
        </w:rPr>
        <w:t xml:space="preserve"> should contain the following major headings: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 Purpose,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 Material/Methods,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 Results,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Conclusions.</w:t>
      </w:r>
    </w:p>
    <w:p w:rsidR="00C746BA" w:rsidRPr="005C3A7F" w:rsidRDefault="00C746BA" w:rsidP="00F77DCB">
      <w:pPr>
        <w:autoSpaceDE w:val="0"/>
        <w:autoSpaceDN w:val="0"/>
        <w:adjustRightInd w:val="0"/>
        <w:ind w:firstLine="709"/>
        <w:jc w:val="both"/>
        <w:rPr>
          <w:b/>
          <w:bCs/>
          <w:color w:val="000000"/>
          <w:sz w:val="20"/>
          <w:szCs w:val="20"/>
          <w:lang w:val="en-GB"/>
        </w:rPr>
      </w:pPr>
    </w:p>
    <w:p w:rsidR="00C746BA" w:rsidRPr="005C3A7F" w:rsidRDefault="00212C5C" w:rsidP="00F77DCB">
      <w:pPr>
        <w:autoSpaceDE w:val="0"/>
        <w:autoSpaceDN w:val="0"/>
        <w:adjustRightInd w:val="0"/>
        <w:ind w:firstLine="709"/>
        <w:jc w:val="both"/>
        <w:rPr>
          <w:color w:val="000000"/>
          <w:sz w:val="20"/>
          <w:szCs w:val="20"/>
          <w:lang w:val="en-GB"/>
        </w:rPr>
      </w:pPr>
      <w:r w:rsidRPr="005C3A7F">
        <w:rPr>
          <w:b/>
          <w:bCs/>
          <w:color w:val="000000"/>
          <w:sz w:val="20"/>
          <w:szCs w:val="20"/>
          <w:lang w:val="en-GB"/>
        </w:rPr>
        <w:t>Keyword</w:t>
      </w:r>
      <w:r>
        <w:rPr>
          <w:b/>
          <w:bCs/>
          <w:color w:val="000000"/>
          <w:sz w:val="20"/>
          <w:szCs w:val="20"/>
          <w:lang w:val="en-GB"/>
        </w:rPr>
        <w:t>s</w:t>
      </w:r>
      <w:r w:rsidRPr="005C3A7F">
        <w:rPr>
          <w:b/>
          <w:bCs/>
          <w:color w:val="000000"/>
          <w:sz w:val="20"/>
          <w:szCs w:val="20"/>
          <w:lang w:val="en-GB"/>
        </w:rPr>
        <w:t>:</w:t>
      </w:r>
      <w:r w:rsidRPr="005C3A7F">
        <w:rPr>
          <w:color w:val="000000"/>
          <w:sz w:val="20"/>
          <w:szCs w:val="20"/>
          <w:lang w:val="en-GB"/>
        </w:rPr>
        <w:t xml:space="preserve"> from </w:t>
      </w:r>
      <w:r w:rsidRPr="00337C01">
        <w:rPr>
          <w:color w:val="FF0000"/>
          <w:sz w:val="20"/>
          <w:szCs w:val="20"/>
          <w:highlight w:val="yellow"/>
          <w:lang w:val="en-GB"/>
        </w:rPr>
        <w:t>3 to 8</w:t>
      </w:r>
      <w:r w:rsidRPr="007F2903">
        <w:rPr>
          <w:color w:val="000000"/>
          <w:sz w:val="20"/>
          <w:szCs w:val="20"/>
          <w:highlight w:val="yellow"/>
          <w:lang w:val="en-GB"/>
        </w:rPr>
        <w:t xml:space="preserve"> keywords</w:t>
      </w:r>
      <w:r w:rsidRPr="005C3A7F">
        <w:rPr>
          <w:color w:val="000000"/>
          <w:sz w:val="20"/>
          <w:szCs w:val="20"/>
          <w:lang w:val="en-GB"/>
        </w:rPr>
        <w:t xml:space="preserve"> or short phrases for indexing your article, </w:t>
      </w:r>
      <w:r w:rsidRPr="00F96EEE">
        <w:rPr>
          <w:color w:val="FF0000"/>
          <w:sz w:val="20"/>
          <w:szCs w:val="20"/>
          <w:highlight w:val="yellow"/>
          <w:lang w:val="en-GB"/>
        </w:rPr>
        <w:t>separated by commas</w:t>
      </w:r>
      <w:r w:rsidRPr="005C3A7F">
        <w:rPr>
          <w:color w:val="000000"/>
          <w:sz w:val="20"/>
          <w:szCs w:val="20"/>
          <w:lang w:val="en-GB"/>
        </w:rPr>
        <w:t>, should be placed under the abstract. Use terms from the Medical Subject Headings list from Index Medicus.</w:t>
      </w:r>
    </w:p>
    <w:p w:rsidR="00C746BA" w:rsidRPr="005C3A7F" w:rsidRDefault="00C746BA" w:rsidP="00F77DCB">
      <w:pPr>
        <w:autoSpaceDE w:val="0"/>
        <w:autoSpaceDN w:val="0"/>
        <w:adjustRightInd w:val="0"/>
        <w:ind w:firstLine="709"/>
        <w:jc w:val="both"/>
        <w:rPr>
          <w:b/>
          <w:bCs/>
          <w:color w:val="000000"/>
          <w:sz w:val="20"/>
          <w:szCs w:val="20"/>
          <w:lang w:val="en-GB"/>
        </w:rPr>
      </w:pPr>
    </w:p>
    <w:p w:rsidR="00C746BA" w:rsidRPr="005C3A7F" w:rsidRDefault="00C746BA" w:rsidP="00F77DCB">
      <w:pPr>
        <w:autoSpaceDE w:val="0"/>
        <w:autoSpaceDN w:val="0"/>
        <w:adjustRightInd w:val="0"/>
        <w:ind w:firstLine="709"/>
        <w:jc w:val="both"/>
        <w:rPr>
          <w:b/>
          <w:bCs/>
          <w:caps/>
          <w:color w:val="000000"/>
          <w:sz w:val="20"/>
          <w:szCs w:val="20"/>
          <w:lang w:val="en-GB"/>
        </w:rPr>
      </w:pPr>
      <w:r w:rsidRPr="005C3A7F">
        <w:rPr>
          <w:b/>
          <w:bCs/>
          <w:caps/>
          <w:color w:val="000000"/>
          <w:sz w:val="20"/>
          <w:szCs w:val="20"/>
          <w:lang w:val="en-GB"/>
        </w:rPr>
        <w:t>Introduction</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Including aim and tasks; the introduction should state the background and purpose of the topic. Cite only those references which are strictly pertinent. </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Article</w:t>
      </w:r>
      <w:r w:rsidR="007F2903">
        <w:rPr>
          <w:color w:val="000000"/>
          <w:sz w:val="20"/>
          <w:szCs w:val="20"/>
        </w:rPr>
        <w:t xml:space="preserve"> </w:t>
      </w:r>
      <w:r w:rsidRPr="005C3A7F">
        <w:rPr>
          <w:color w:val="000000"/>
          <w:sz w:val="20"/>
          <w:szCs w:val="20"/>
          <w:lang w:val="en-GB"/>
        </w:rPr>
        <w:t xml:space="preserve">text. Article text. Article text. Article text. Article text. [1] </w:t>
      </w:r>
      <w:r w:rsidRPr="005C3A7F">
        <w:rPr>
          <w:i/>
          <w:iCs/>
          <w:color w:val="000000"/>
          <w:sz w:val="20"/>
          <w:szCs w:val="20"/>
          <w:highlight w:val="yellow"/>
          <w:lang w:val="en-GB"/>
        </w:rPr>
        <w:t xml:space="preserve">References should be cited </w:t>
      </w:r>
      <w:r w:rsidRPr="0080639D">
        <w:rPr>
          <w:i/>
          <w:iCs/>
          <w:color w:val="FF0000"/>
          <w:sz w:val="20"/>
          <w:szCs w:val="20"/>
          <w:highlight w:val="yellow"/>
          <w:lang w:val="en-GB"/>
        </w:rPr>
        <w:t>in the order of appearance in the text.</w:t>
      </w:r>
      <w:r w:rsidRPr="005C3A7F">
        <w:rPr>
          <w:i/>
          <w:iCs/>
          <w:color w:val="000000"/>
          <w:sz w:val="20"/>
          <w:szCs w:val="20"/>
          <w:highlight w:val="yellow"/>
          <w:lang w:val="en-GB"/>
        </w:rPr>
        <w:t xml:space="preserve"> The numbers of citations in the text should be given in</w:t>
      </w:r>
      <w:r w:rsidR="00275A2A">
        <w:rPr>
          <w:i/>
          <w:iCs/>
          <w:color w:val="000000"/>
          <w:sz w:val="20"/>
          <w:szCs w:val="20"/>
          <w:highlight w:val="yellow"/>
          <w:lang w:val="en-GB"/>
        </w:rPr>
        <w:t xml:space="preserve"> </w:t>
      </w:r>
      <w:r w:rsidRPr="005C3A7F">
        <w:rPr>
          <w:color w:val="FF0000"/>
          <w:sz w:val="20"/>
          <w:szCs w:val="20"/>
          <w:highlight w:val="yellow"/>
          <w:lang w:val="en-GB"/>
        </w:rPr>
        <w:t>square brackets [</w:t>
      </w:r>
      <w:r w:rsidR="009C41ED">
        <w:rPr>
          <w:color w:val="FF0000"/>
          <w:sz w:val="20"/>
          <w:szCs w:val="20"/>
          <w:highlight w:val="yellow"/>
        </w:rPr>
        <w:t>1</w:t>
      </w:r>
      <w:r w:rsidRPr="005C3A7F">
        <w:rPr>
          <w:color w:val="FF0000"/>
          <w:sz w:val="20"/>
          <w:szCs w:val="20"/>
          <w:highlight w:val="yellow"/>
          <w:lang w:val="en-GB"/>
        </w:rPr>
        <w:t>].</w:t>
      </w:r>
      <w:r w:rsidR="00F52687">
        <w:rPr>
          <w:color w:val="FF0000"/>
          <w:sz w:val="20"/>
          <w:szCs w:val="20"/>
          <w:lang w:val="en-GB"/>
        </w:rPr>
        <w:t xml:space="preserve"> </w:t>
      </w:r>
      <w:r w:rsidRPr="005C3A7F">
        <w:rPr>
          <w:color w:val="000000"/>
          <w:sz w:val="20"/>
          <w:szCs w:val="20"/>
          <w:lang w:val="en-GB"/>
        </w:rPr>
        <w:t>Article text. Article text. Article text. Article text. Article text. Article text. [2]</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color w:val="000000"/>
          <w:sz w:val="20"/>
          <w:szCs w:val="20"/>
          <w:lang w:val="en-GB"/>
        </w:rPr>
      </w:pPr>
      <w:r w:rsidRPr="005C3A7F">
        <w:rPr>
          <w:b/>
          <w:bCs/>
          <w:caps/>
          <w:color w:val="000000"/>
          <w:sz w:val="20"/>
          <w:szCs w:val="20"/>
          <w:lang w:val="en-GB"/>
        </w:rPr>
        <w:t>Materials and Methods:</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Giving enough information on the used approaches; the materials and methods or patients and methods section should describe materials or your subjects as well as the methods sufficiently in detail to allow other researchers to reproduce your study.</w:t>
      </w:r>
    </w:p>
    <w:p w:rsidR="00C746BA" w:rsidRPr="005C3A7F" w:rsidRDefault="00C746BA" w:rsidP="003B2985">
      <w:pPr>
        <w:autoSpaceDE w:val="0"/>
        <w:autoSpaceDN w:val="0"/>
        <w:adjustRightInd w:val="0"/>
        <w:jc w:val="both"/>
        <w:rPr>
          <w:color w:val="000000"/>
          <w:sz w:val="20"/>
          <w:szCs w:val="20"/>
          <w:lang w:val="en-GB"/>
        </w:rPr>
      </w:pP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Describe </w:t>
      </w:r>
      <w:r w:rsidRPr="005C3A7F">
        <w:rPr>
          <w:b/>
          <w:bCs/>
          <w:color w:val="000000"/>
          <w:sz w:val="20"/>
          <w:szCs w:val="20"/>
          <w:lang w:val="en-GB"/>
        </w:rPr>
        <w:t>statistical methods</w:t>
      </w:r>
      <w:r w:rsidRPr="005C3A7F">
        <w:rPr>
          <w:color w:val="000000"/>
          <w:sz w:val="20"/>
          <w:szCs w:val="20"/>
          <w:lang w:val="en-GB"/>
        </w:rPr>
        <w:t xml:space="preserve"> with enough detail to allow reproduction of the study by another researcher.</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color w:val="000000"/>
          <w:sz w:val="20"/>
          <w:szCs w:val="20"/>
          <w:lang w:val="en-GB"/>
        </w:rPr>
      </w:pPr>
      <w:r w:rsidRPr="005C3A7F">
        <w:rPr>
          <w:b/>
          <w:bCs/>
          <w:caps/>
          <w:color w:val="000000"/>
          <w:sz w:val="20"/>
          <w:szCs w:val="20"/>
          <w:lang w:val="en-GB"/>
        </w:rPr>
        <w:t>Results:</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These should be given concisely; the use of tables and figures to illustrate the results is encouraged; the results which are presented in tabular or illustrative form should not be reiterated in the text, but only the most salient findings should be emphasized.</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Article text. Article text. Article text. Article text. Article text. </w:t>
      </w:r>
      <w:r w:rsidRPr="000C3334">
        <w:rPr>
          <w:color w:val="000000"/>
          <w:sz w:val="20"/>
          <w:szCs w:val="20"/>
          <w:highlight w:val="yellow"/>
          <w:lang w:val="en-GB"/>
        </w:rPr>
        <w:t>(fig. 1.)</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E409FD">
      <w:pPr>
        <w:autoSpaceDE w:val="0"/>
        <w:autoSpaceDN w:val="0"/>
        <w:adjustRightInd w:val="0"/>
        <w:ind w:firstLine="709"/>
        <w:jc w:val="both"/>
        <w:rPr>
          <w:color w:val="000000"/>
          <w:sz w:val="20"/>
          <w:szCs w:val="20"/>
          <w:lang w:val="en-GB"/>
        </w:rPr>
      </w:pPr>
      <w:r w:rsidRPr="005C3A7F">
        <w:rPr>
          <w:b/>
          <w:bCs/>
          <w:color w:val="000000"/>
          <w:sz w:val="20"/>
          <w:szCs w:val="20"/>
          <w:lang w:val="en-GB"/>
        </w:rPr>
        <w:t>Fig. 1.</w:t>
      </w:r>
      <w:r w:rsidRPr="005C3A7F">
        <w:rPr>
          <w:color w:val="000000"/>
          <w:sz w:val="20"/>
          <w:szCs w:val="20"/>
          <w:lang w:val="en-GB"/>
        </w:rPr>
        <w:t xml:space="preserve"> Headline or name of the image/graphics/figure</w:t>
      </w:r>
    </w:p>
    <w:p w:rsidR="00C746BA" w:rsidRPr="0080639D" w:rsidRDefault="00D1743B" w:rsidP="0080639D">
      <w:pPr>
        <w:autoSpaceDE w:val="0"/>
        <w:autoSpaceDN w:val="0"/>
        <w:adjustRightInd w:val="0"/>
        <w:ind w:firstLine="709"/>
        <w:jc w:val="both"/>
        <w:rPr>
          <w:i/>
          <w:iCs/>
          <w:color w:val="000000"/>
          <w:sz w:val="20"/>
          <w:szCs w:val="20"/>
          <w:highlight w:val="yellow"/>
          <w:lang w:val="en-GB"/>
        </w:rPr>
      </w:pPr>
      <w:hyperlink r:id="rId8" w:history="1">
        <w:r w:rsidR="00C746BA" w:rsidRPr="0080639D">
          <w:rPr>
            <w:rStyle w:val="a3"/>
            <w:i/>
            <w:iCs/>
            <w:sz w:val="20"/>
            <w:szCs w:val="20"/>
            <w:lang w:val="en-GB"/>
          </w:rPr>
          <w:t>https://www.journal-imab-bg.org/en/instruction.htm</w:t>
        </w:r>
      </w:hyperlink>
    </w:p>
    <w:p w:rsidR="00C746BA" w:rsidRPr="00F264BD" w:rsidRDefault="00C746BA" w:rsidP="0080639D">
      <w:pPr>
        <w:autoSpaceDE w:val="0"/>
        <w:autoSpaceDN w:val="0"/>
        <w:adjustRightInd w:val="0"/>
        <w:ind w:firstLine="709"/>
        <w:jc w:val="both"/>
        <w:rPr>
          <w:i/>
          <w:iCs/>
          <w:color w:val="000000"/>
          <w:sz w:val="20"/>
          <w:szCs w:val="20"/>
          <w:highlight w:val="yellow"/>
          <w:lang w:val="en-GB"/>
        </w:rPr>
      </w:pPr>
      <w:r w:rsidRPr="00F264BD">
        <w:rPr>
          <w:b/>
          <w:bCs/>
          <w:i/>
          <w:iCs/>
          <w:color w:val="000000"/>
          <w:sz w:val="20"/>
          <w:szCs w:val="20"/>
          <w:highlight w:val="yellow"/>
          <w:lang w:val="en-GB"/>
        </w:rPr>
        <w:t xml:space="preserve">5/ Illustrative materials: </w:t>
      </w:r>
    </w:p>
    <w:p w:rsidR="0080639D" w:rsidRPr="00F264BD" w:rsidRDefault="0080639D" w:rsidP="0080639D">
      <w:pPr>
        <w:ind w:firstLine="709"/>
        <w:jc w:val="both"/>
        <w:rPr>
          <w:i/>
          <w:color w:val="222222"/>
          <w:sz w:val="20"/>
          <w:szCs w:val="20"/>
          <w:highlight w:val="yellow"/>
          <w:shd w:val="clear" w:color="auto" w:fill="FFFFFF"/>
        </w:rPr>
      </w:pPr>
      <w:r w:rsidRPr="00F264BD">
        <w:rPr>
          <w:i/>
          <w:color w:val="222222"/>
          <w:sz w:val="20"/>
          <w:szCs w:val="20"/>
          <w:highlight w:val="yellow"/>
          <w:shd w:val="clear" w:color="auto" w:fill="FFFFFF"/>
        </w:rPr>
        <w:t xml:space="preserve">Figures, tables, diagrams, and drawings are </w:t>
      </w:r>
      <w:r w:rsidRPr="00F264BD">
        <w:rPr>
          <w:i/>
          <w:color w:val="FF0000"/>
          <w:sz w:val="20"/>
          <w:szCs w:val="20"/>
          <w:highlight w:val="yellow"/>
          <w:u w:val="single"/>
          <w:shd w:val="clear" w:color="auto" w:fill="FFFFFF"/>
        </w:rPr>
        <w:t>submitted as separate files</w:t>
      </w:r>
      <w:r w:rsidRPr="00F264BD">
        <w:rPr>
          <w:i/>
          <w:color w:val="222222"/>
          <w:sz w:val="20"/>
          <w:szCs w:val="20"/>
          <w:highlight w:val="yellow"/>
          <w:shd w:val="clear" w:color="auto" w:fill="FFFFFF"/>
        </w:rPr>
        <w:t xml:space="preserve">. </w:t>
      </w:r>
    </w:p>
    <w:p w:rsidR="0080639D" w:rsidRPr="00F264BD" w:rsidRDefault="0080639D" w:rsidP="0080639D">
      <w:pPr>
        <w:autoSpaceDE w:val="0"/>
        <w:autoSpaceDN w:val="0"/>
        <w:adjustRightInd w:val="0"/>
        <w:ind w:firstLine="709"/>
        <w:jc w:val="both"/>
        <w:rPr>
          <w:i/>
          <w:color w:val="222222"/>
          <w:sz w:val="20"/>
          <w:szCs w:val="20"/>
          <w:highlight w:val="yellow"/>
        </w:rPr>
      </w:pPr>
      <w:r w:rsidRPr="00F264BD">
        <w:rPr>
          <w:i/>
          <w:color w:val="222222"/>
          <w:sz w:val="20"/>
          <w:szCs w:val="20"/>
          <w:highlight w:val="yellow"/>
          <w:shd w:val="clear" w:color="auto" w:fill="FFFFFF"/>
        </w:rPr>
        <w:t>Their numbers, text, and legends are placed where they will appear in the manuscript's text.</w:t>
      </w:r>
    </w:p>
    <w:p w:rsidR="0080639D" w:rsidRPr="00F264BD" w:rsidRDefault="0080639D" w:rsidP="0080639D">
      <w:pPr>
        <w:autoSpaceDE w:val="0"/>
        <w:autoSpaceDN w:val="0"/>
        <w:adjustRightInd w:val="0"/>
        <w:ind w:firstLine="709"/>
        <w:jc w:val="both"/>
        <w:rPr>
          <w:i/>
          <w:color w:val="222222"/>
          <w:sz w:val="20"/>
          <w:szCs w:val="20"/>
          <w:highlight w:val="yellow"/>
        </w:rPr>
      </w:pPr>
      <w:r w:rsidRPr="00F264BD">
        <w:rPr>
          <w:i/>
          <w:color w:val="222222"/>
          <w:sz w:val="20"/>
          <w:szCs w:val="20"/>
          <w:highlight w:val="yellow"/>
          <w:shd w:val="clear" w:color="auto" w:fill="FFFFFF"/>
        </w:rPr>
        <w:t xml:space="preserve">- Figures are sent as </w:t>
      </w:r>
      <w:r w:rsidRPr="00F264BD">
        <w:rPr>
          <w:i/>
          <w:color w:val="FF0000"/>
          <w:sz w:val="20"/>
          <w:szCs w:val="20"/>
          <w:highlight w:val="yellow"/>
          <w:shd w:val="clear" w:color="auto" w:fill="FFFFFF"/>
        </w:rPr>
        <w:t>PDF (preferably)</w:t>
      </w:r>
      <w:r w:rsidRPr="00F264BD">
        <w:rPr>
          <w:i/>
          <w:color w:val="222222"/>
          <w:sz w:val="20"/>
          <w:szCs w:val="20"/>
          <w:highlight w:val="yellow"/>
          <w:shd w:val="clear" w:color="auto" w:fill="FFFFFF"/>
        </w:rPr>
        <w:t xml:space="preserve">, TIFF, or JPG files with a resolution of </w:t>
      </w:r>
      <w:r w:rsidRPr="00F264BD">
        <w:rPr>
          <w:i/>
          <w:color w:val="FF0000"/>
          <w:sz w:val="20"/>
          <w:szCs w:val="20"/>
          <w:highlight w:val="yellow"/>
          <w:u w:val="single"/>
          <w:shd w:val="clear" w:color="auto" w:fill="FFFFFF"/>
        </w:rPr>
        <w:t>at least 300 dpi</w:t>
      </w:r>
      <w:r w:rsidRPr="00F264BD">
        <w:rPr>
          <w:i/>
          <w:color w:val="222222"/>
          <w:sz w:val="20"/>
          <w:szCs w:val="20"/>
          <w:highlight w:val="yellow"/>
          <w:shd w:val="clear" w:color="auto" w:fill="FFFFFF"/>
        </w:rPr>
        <w:t xml:space="preserve">, a minimum base length of </w:t>
      </w:r>
      <w:r w:rsidRPr="00F264BD">
        <w:rPr>
          <w:i/>
          <w:color w:val="FF0000"/>
          <w:sz w:val="20"/>
          <w:szCs w:val="20"/>
          <w:highlight w:val="yellow"/>
          <w:u w:val="single"/>
          <w:shd w:val="clear" w:color="auto" w:fill="FFFFFF"/>
        </w:rPr>
        <w:t>a = 86 mm</w:t>
      </w:r>
      <w:r w:rsidRPr="00F264BD">
        <w:rPr>
          <w:i/>
          <w:color w:val="222222"/>
          <w:sz w:val="20"/>
          <w:szCs w:val="20"/>
          <w:highlight w:val="yellow"/>
          <w:shd w:val="clear" w:color="auto" w:fill="FFFFFF"/>
        </w:rPr>
        <w:t>, numbered with Arabic numerals, and must be cited in the main text.</w:t>
      </w:r>
    </w:p>
    <w:p w:rsidR="0080639D" w:rsidRPr="00F264BD" w:rsidRDefault="0080639D" w:rsidP="0080639D">
      <w:pPr>
        <w:autoSpaceDE w:val="0"/>
        <w:autoSpaceDN w:val="0"/>
        <w:adjustRightInd w:val="0"/>
        <w:ind w:firstLine="709"/>
        <w:jc w:val="both"/>
        <w:rPr>
          <w:i/>
          <w:color w:val="222222"/>
          <w:sz w:val="20"/>
          <w:szCs w:val="20"/>
          <w:highlight w:val="yellow"/>
        </w:rPr>
      </w:pPr>
      <w:r w:rsidRPr="00F264BD">
        <w:rPr>
          <w:i/>
          <w:color w:val="222222"/>
          <w:sz w:val="20"/>
          <w:szCs w:val="20"/>
          <w:highlight w:val="yellow"/>
          <w:shd w:val="clear" w:color="auto" w:fill="FFFFFF"/>
        </w:rPr>
        <w:t xml:space="preserve">- Tables must be submitted in </w:t>
      </w:r>
      <w:r w:rsidRPr="00F264BD">
        <w:rPr>
          <w:i/>
          <w:color w:val="FF0000"/>
          <w:sz w:val="20"/>
          <w:szCs w:val="20"/>
          <w:highlight w:val="yellow"/>
          <w:shd w:val="clear" w:color="auto" w:fill="FFFFFF"/>
        </w:rPr>
        <w:t>Excel</w:t>
      </w:r>
      <w:r w:rsidRPr="00F264BD">
        <w:rPr>
          <w:i/>
          <w:color w:val="222222"/>
          <w:sz w:val="20"/>
          <w:szCs w:val="20"/>
          <w:highlight w:val="yellow"/>
          <w:shd w:val="clear" w:color="auto" w:fill="FFFFFF"/>
        </w:rPr>
        <w:t xml:space="preserve"> or Microsoft Word format and must not have links to the main document or other archives containing a reasonable number of rows and columns. Do not format (merge cells) tables. The table title must be set on the same page as the table.</w:t>
      </w:r>
    </w:p>
    <w:p w:rsidR="0080639D" w:rsidRPr="00F264BD" w:rsidRDefault="0080639D" w:rsidP="0080639D">
      <w:pPr>
        <w:autoSpaceDE w:val="0"/>
        <w:autoSpaceDN w:val="0"/>
        <w:adjustRightInd w:val="0"/>
        <w:ind w:firstLine="709"/>
        <w:jc w:val="both"/>
        <w:rPr>
          <w:i/>
          <w:color w:val="222222"/>
          <w:sz w:val="20"/>
          <w:szCs w:val="20"/>
          <w:highlight w:val="yellow"/>
        </w:rPr>
      </w:pPr>
      <w:r w:rsidRPr="00F264BD">
        <w:rPr>
          <w:i/>
          <w:color w:val="222222"/>
          <w:sz w:val="20"/>
          <w:szCs w:val="20"/>
          <w:highlight w:val="yellow"/>
          <w:shd w:val="clear" w:color="auto" w:fill="FFFFFF"/>
        </w:rPr>
        <w:t xml:space="preserve">- Drawings should be in </w:t>
      </w:r>
      <w:r w:rsidRPr="00F264BD">
        <w:rPr>
          <w:i/>
          <w:color w:val="FF0000"/>
          <w:sz w:val="20"/>
          <w:szCs w:val="20"/>
          <w:highlight w:val="yellow"/>
          <w:shd w:val="clear" w:color="auto" w:fill="FFFFFF"/>
        </w:rPr>
        <w:t>PDF (preferably)</w:t>
      </w:r>
      <w:r w:rsidRPr="00F264BD">
        <w:rPr>
          <w:i/>
          <w:color w:val="222222"/>
          <w:sz w:val="20"/>
          <w:szCs w:val="20"/>
          <w:highlight w:val="yellow"/>
          <w:shd w:val="clear" w:color="auto" w:fill="FFFFFF"/>
        </w:rPr>
        <w:t xml:space="preserve">, TIFF, or JPG files, numbered with Arabic numerals, and have a resolution of </w:t>
      </w:r>
      <w:r w:rsidRPr="00F264BD">
        <w:rPr>
          <w:i/>
          <w:color w:val="FF0000"/>
          <w:sz w:val="20"/>
          <w:szCs w:val="20"/>
          <w:highlight w:val="yellow"/>
          <w:shd w:val="clear" w:color="auto" w:fill="FFFFFF"/>
        </w:rPr>
        <w:t>at least 300 dpi</w:t>
      </w:r>
      <w:r w:rsidRPr="00F264BD">
        <w:rPr>
          <w:i/>
          <w:color w:val="222222"/>
          <w:sz w:val="20"/>
          <w:szCs w:val="20"/>
          <w:highlight w:val="yellow"/>
          <w:shd w:val="clear" w:color="auto" w:fill="FFFFFF"/>
        </w:rPr>
        <w:t>.</w:t>
      </w:r>
    </w:p>
    <w:p w:rsidR="00192A26" w:rsidRPr="0080639D" w:rsidRDefault="0080639D" w:rsidP="0080639D">
      <w:pPr>
        <w:autoSpaceDE w:val="0"/>
        <w:autoSpaceDN w:val="0"/>
        <w:adjustRightInd w:val="0"/>
        <w:ind w:firstLine="709"/>
        <w:jc w:val="both"/>
        <w:rPr>
          <w:i/>
          <w:color w:val="222222"/>
          <w:sz w:val="20"/>
          <w:szCs w:val="20"/>
        </w:rPr>
      </w:pPr>
      <w:r w:rsidRPr="00F264BD">
        <w:rPr>
          <w:i/>
          <w:color w:val="222222"/>
          <w:sz w:val="20"/>
          <w:szCs w:val="20"/>
          <w:highlight w:val="yellow"/>
        </w:rPr>
        <w:t xml:space="preserve">- </w:t>
      </w:r>
      <w:r w:rsidRPr="00F264BD">
        <w:rPr>
          <w:i/>
          <w:color w:val="222222"/>
          <w:sz w:val="20"/>
          <w:szCs w:val="20"/>
          <w:highlight w:val="yellow"/>
          <w:shd w:val="clear" w:color="auto" w:fill="FFFFFF"/>
        </w:rPr>
        <w:t>Diagrams</w:t>
      </w:r>
      <w:r w:rsidRPr="00F264BD">
        <w:rPr>
          <w:i/>
          <w:color w:val="222222"/>
          <w:sz w:val="20"/>
          <w:szCs w:val="20"/>
          <w:highlight w:val="yellow"/>
        </w:rPr>
        <w:t xml:space="preserve"> must be in </w:t>
      </w:r>
      <w:r w:rsidRPr="00F264BD">
        <w:rPr>
          <w:i/>
          <w:color w:val="FF0000"/>
          <w:sz w:val="20"/>
          <w:szCs w:val="20"/>
          <w:highlight w:val="yellow"/>
        </w:rPr>
        <w:t>Excel (preferred)</w:t>
      </w:r>
      <w:r w:rsidRPr="00F264BD">
        <w:rPr>
          <w:i/>
          <w:color w:val="222222"/>
          <w:sz w:val="20"/>
          <w:szCs w:val="20"/>
          <w:highlight w:val="yellow"/>
        </w:rPr>
        <w:t>.</w:t>
      </w:r>
    </w:p>
    <w:p w:rsidR="0080639D" w:rsidRPr="005C3A7F" w:rsidRDefault="0080639D" w:rsidP="0080639D">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Article text. Article text. Article text. Article text. Article text. Article text. </w:t>
      </w:r>
      <w:r w:rsidRPr="000C3334">
        <w:rPr>
          <w:color w:val="000000"/>
          <w:sz w:val="20"/>
          <w:szCs w:val="20"/>
          <w:highlight w:val="yellow"/>
          <w:lang w:val="en-GB"/>
        </w:rPr>
        <w:t>(table 1)</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80639D" w:rsidRDefault="00C746BA" w:rsidP="0080639D">
      <w:pPr>
        <w:autoSpaceDE w:val="0"/>
        <w:autoSpaceDN w:val="0"/>
        <w:adjustRightInd w:val="0"/>
        <w:ind w:firstLine="709"/>
        <w:jc w:val="both"/>
        <w:rPr>
          <w:color w:val="000000"/>
          <w:sz w:val="20"/>
          <w:szCs w:val="20"/>
          <w:lang w:val="en-GB"/>
        </w:rPr>
      </w:pPr>
      <w:r w:rsidRPr="005C3A7F">
        <w:rPr>
          <w:b/>
          <w:bCs/>
          <w:color w:val="000000"/>
          <w:sz w:val="20"/>
          <w:szCs w:val="20"/>
          <w:lang w:val="en-GB"/>
        </w:rPr>
        <w:t>Table 1.</w:t>
      </w:r>
      <w:r w:rsidRPr="005C3A7F">
        <w:rPr>
          <w:color w:val="000000"/>
          <w:sz w:val="20"/>
          <w:szCs w:val="20"/>
          <w:lang w:val="en-GB"/>
        </w:rPr>
        <w:t xml:space="preserve"> Headline or the table</w:t>
      </w:r>
    </w:p>
    <w:p w:rsidR="0080639D" w:rsidRPr="0080639D" w:rsidRDefault="00D1743B" w:rsidP="0080639D">
      <w:pPr>
        <w:autoSpaceDE w:val="0"/>
        <w:autoSpaceDN w:val="0"/>
        <w:adjustRightInd w:val="0"/>
        <w:ind w:firstLine="709"/>
        <w:jc w:val="both"/>
        <w:rPr>
          <w:b/>
          <w:i/>
          <w:color w:val="000000"/>
          <w:sz w:val="20"/>
          <w:szCs w:val="20"/>
          <w:highlight w:val="yellow"/>
          <w:lang w:val="en-GB"/>
        </w:rPr>
      </w:pPr>
      <w:hyperlink r:id="rId9" w:history="1">
        <w:r w:rsidR="0080639D" w:rsidRPr="0080639D">
          <w:rPr>
            <w:rStyle w:val="a3"/>
            <w:i/>
            <w:sz w:val="20"/>
            <w:szCs w:val="20"/>
            <w:lang w:val="en-GB"/>
          </w:rPr>
          <w:t>https://www.journal-imab-bg.org/en/instruction.htm</w:t>
        </w:r>
      </w:hyperlink>
    </w:p>
    <w:p w:rsidR="0080639D" w:rsidRPr="00F264BD" w:rsidRDefault="0080639D" w:rsidP="0080639D">
      <w:pPr>
        <w:autoSpaceDE w:val="0"/>
        <w:autoSpaceDN w:val="0"/>
        <w:adjustRightInd w:val="0"/>
        <w:ind w:firstLine="709"/>
        <w:jc w:val="both"/>
        <w:rPr>
          <w:b/>
          <w:i/>
          <w:color w:val="000000"/>
          <w:sz w:val="20"/>
          <w:szCs w:val="20"/>
          <w:highlight w:val="yellow"/>
          <w:lang w:val="en-GB"/>
        </w:rPr>
      </w:pPr>
      <w:r w:rsidRPr="00F264BD">
        <w:rPr>
          <w:b/>
          <w:i/>
          <w:color w:val="000000"/>
          <w:sz w:val="20"/>
          <w:szCs w:val="20"/>
          <w:highlight w:val="yellow"/>
          <w:lang w:val="en-GB"/>
        </w:rPr>
        <w:t xml:space="preserve">5/ Illustrative materials: </w:t>
      </w:r>
    </w:p>
    <w:p w:rsidR="0080639D" w:rsidRPr="00F264BD" w:rsidRDefault="0080639D" w:rsidP="0080639D">
      <w:pPr>
        <w:autoSpaceDE w:val="0"/>
        <w:autoSpaceDN w:val="0"/>
        <w:adjustRightInd w:val="0"/>
        <w:ind w:firstLine="709"/>
        <w:jc w:val="both"/>
        <w:rPr>
          <w:i/>
          <w:color w:val="222222"/>
          <w:sz w:val="20"/>
          <w:szCs w:val="20"/>
          <w:highlight w:val="yellow"/>
        </w:rPr>
      </w:pPr>
      <w:r w:rsidRPr="00F264BD">
        <w:rPr>
          <w:i/>
          <w:color w:val="222222"/>
          <w:sz w:val="20"/>
          <w:szCs w:val="20"/>
          <w:highlight w:val="yellow"/>
          <w:shd w:val="clear" w:color="auto" w:fill="FFFFFF"/>
        </w:rPr>
        <w:t>…</w:t>
      </w:r>
    </w:p>
    <w:p w:rsidR="00C746BA" w:rsidRPr="0080639D" w:rsidRDefault="0080639D" w:rsidP="0080639D">
      <w:pPr>
        <w:autoSpaceDE w:val="0"/>
        <w:autoSpaceDN w:val="0"/>
        <w:adjustRightInd w:val="0"/>
        <w:ind w:firstLine="709"/>
        <w:jc w:val="both"/>
        <w:rPr>
          <w:i/>
          <w:color w:val="000000"/>
          <w:sz w:val="20"/>
          <w:szCs w:val="20"/>
          <w:lang w:val="en-GB"/>
        </w:rPr>
      </w:pPr>
      <w:r w:rsidRPr="00F264BD">
        <w:rPr>
          <w:i/>
          <w:color w:val="222222"/>
          <w:sz w:val="20"/>
          <w:szCs w:val="20"/>
          <w:highlight w:val="yellow"/>
          <w:shd w:val="clear" w:color="auto" w:fill="FFFFFF"/>
        </w:rPr>
        <w:t xml:space="preserve">- Tables must be submitted in </w:t>
      </w:r>
      <w:r w:rsidRPr="00F264BD">
        <w:rPr>
          <w:i/>
          <w:color w:val="FF0000"/>
          <w:sz w:val="20"/>
          <w:szCs w:val="20"/>
          <w:highlight w:val="yellow"/>
          <w:shd w:val="clear" w:color="auto" w:fill="FFFFFF"/>
        </w:rPr>
        <w:t>Excel</w:t>
      </w:r>
      <w:r w:rsidRPr="00F264BD">
        <w:rPr>
          <w:i/>
          <w:color w:val="222222"/>
          <w:sz w:val="20"/>
          <w:szCs w:val="20"/>
          <w:highlight w:val="yellow"/>
          <w:shd w:val="clear" w:color="auto" w:fill="FFFFFF"/>
        </w:rPr>
        <w:t xml:space="preserve"> or Microsoft Word format and must not have links to the main document or other archives containing a reasonable number of rows and columns. Do not format (merge cells) tables. The table title must be set on the same page as the table.</w:t>
      </w:r>
    </w:p>
    <w:p w:rsidR="00C746BA" w:rsidRPr="0080639D" w:rsidRDefault="00C746BA" w:rsidP="0080639D">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b/>
          <w:bCs/>
          <w:caps/>
          <w:color w:val="000000"/>
          <w:sz w:val="20"/>
          <w:szCs w:val="20"/>
          <w:lang w:val="en-GB"/>
        </w:rPr>
      </w:pPr>
      <w:r w:rsidRPr="005C3A7F">
        <w:rPr>
          <w:b/>
          <w:bCs/>
          <w:caps/>
          <w:color w:val="000000"/>
          <w:sz w:val="20"/>
          <w:szCs w:val="20"/>
          <w:lang w:val="en-GB"/>
        </w:rPr>
        <w:t xml:space="preserve">Discussion: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 xml:space="preserve">The presentation of results should be separate from a discussion of their significance; the section should not repeat results; </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b/>
          <w:bCs/>
          <w:caps/>
          <w:color w:val="000000"/>
          <w:sz w:val="20"/>
          <w:szCs w:val="20"/>
          <w:lang w:val="en-GB"/>
        </w:rPr>
      </w:pPr>
      <w:r w:rsidRPr="005C3A7F">
        <w:rPr>
          <w:b/>
          <w:bCs/>
          <w:caps/>
          <w:color w:val="000000"/>
          <w:sz w:val="20"/>
          <w:szCs w:val="20"/>
          <w:lang w:val="en-GB"/>
        </w:rPr>
        <w:t xml:space="preserve">Conclusion/s/: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Logically arising from the actual results;</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b/>
          <w:bCs/>
          <w:color w:val="000000"/>
          <w:sz w:val="20"/>
          <w:szCs w:val="20"/>
          <w:lang w:val="en-GB"/>
        </w:rPr>
      </w:pPr>
      <w:r w:rsidRPr="005C3A7F">
        <w:rPr>
          <w:b/>
          <w:bCs/>
          <w:color w:val="000000"/>
          <w:sz w:val="20"/>
          <w:szCs w:val="20"/>
          <w:lang w:val="en-GB"/>
        </w:rPr>
        <w:t>Abbreviations:</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Only standard units of measurements and universal abbreviations are permitted; other abbreviations must by proceeded by full name at the first use. At the end of the text, an abbreviation list must be placed.</w:t>
      </w:r>
    </w:p>
    <w:p w:rsidR="00C746BA" w:rsidRPr="005C3A7F" w:rsidRDefault="00C746BA" w:rsidP="00F77DCB">
      <w:pPr>
        <w:autoSpaceDE w:val="0"/>
        <w:autoSpaceDN w:val="0"/>
        <w:adjustRightInd w:val="0"/>
        <w:ind w:firstLine="709"/>
        <w:jc w:val="both"/>
        <w:rPr>
          <w:color w:val="000000"/>
          <w:sz w:val="20"/>
          <w:szCs w:val="20"/>
          <w:lang w:val="en-GB"/>
        </w:rPr>
      </w:pPr>
    </w:p>
    <w:p w:rsidR="00C746BA" w:rsidRPr="005C3A7F" w:rsidRDefault="00C746BA" w:rsidP="00F77DCB">
      <w:pPr>
        <w:autoSpaceDE w:val="0"/>
        <w:autoSpaceDN w:val="0"/>
        <w:adjustRightInd w:val="0"/>
        <w:ind w:firstLine="709"/>
        <w:jc w:val="both"/>
        <w:rPr>
          <w:b/>
          <w:bCs/>
          <w:color w:val="000000"/>
          <w:sz w:val="20"/>
          <w:szCs w:val="20"/>
          <w:lang w:val="en-GB"/>
        </w:rPr>
      </w:pPr>
      <w:r w:rsidRPr="005C3A7F">
        <w:rPr>
          <w:b/>
          <w:bCs/>
          <w:color w:val="000000"/>
          <w:sz w:val="20"/>
          <w:szCs w:val="20"/>
          <w:lang w:val="en-GB"/>
        </w:rPr>
        <w:t xml:space="preserve">Acknowledgements: </w:t>
      </w:r>
    </w:p>
    <w:p w:rsidR="00C746BA" w:rsidRPr="005C3A7F" w:rsidRDefault="00C746BA" w:rsidP="00F77DCB">
      <w:pPr>
        <w:autoSpaceDE w:val="0"/>
        <w:autoSpaceDN w:val="0"/>
        <w:adjustRightInd w:val="0"/>
        <w:ind w:firstLine="709"/>
        <w:jc w:val="both"/>
        <w:rPr>
          <w:color w:val="000000"/>
          <w:sz w:val="20"/>
          <w:szCs w:val="20"/>
          <w:lang w:val="en-GB"/>
        </w:rPr>
      </w:pPr>
      <w:r w:rsidRPr="005C3A7F">
        <w:rPr>
          <w:color w:val="000000"/>
          <w:sz w:val="20"/>
          <w:szCs w:val="20"/>
          <w:lang w:val="en-GB"/>
        </w:rPr>
        <w:t>Grants or funding of the research from pharmaceutical firms must be stated in the Acknowledgements. Authors may also acknowledge institutional funding or grants as well as technical assistance and contributions not justifyin</w:t>
      </w:r>
      <w:r w:rsidR="00CB7E07">
        <w:rPr>
          <w:color w:val="000000"/>
          <w:sz w:val="20"/>
          <w:szCs w:val="20"/>
          <w:lang w:val="en-GB"/>
        </w:rPr>
        <w:t>g authorship</w:t>
      </w:r>
      <w:r w:rsidRPr="005C3A7F">
        <w:rPr>
          <w:color w:val="000000"/>
          <w:sz w:val="20"/>
          <w:szCs w:val="20"/>
          <w:lang w:val="en-GB"/>
        </w:rPr>
        <w:t xml:space="preserve">. </w:t>
      </w:r>
    </w:p>
    <w:p w:rsidR="00C746BA" w:rsidRPr="005C3A7F" w:rsidRDefault="00C746BA" w:rsidP="00D559CE">
      <w:pPr>
        <w:autoSpaceDE w:val="0"/>
        <w:autoSpaceDN w:val="0"/>
        <w:adjustRightInd w:val="0"/>
        <w:jc w:val="both"/>
        <w:rPr>
          <w:b/>
          <w:bCs/>
          <w:color w:val="000000"/>
          <w:sz w:val="20"/>
          <w:szCs w:val="20"/>
          <w:lang w:val="en-GB"/>
        </w:rPr>
      </w:pPr>
    </w:p>
    <w:p w:rsidR="00C746BA" w:rsidRPr="005C3A7F" w:rsidRDefault="00C746BA" w:rsidP="004A2F52">
      <w:pPr>
        <w:autoSpaceDE w:val="0"/>
        <w:autoSpaceDN w:val="0"/>
        <w:adjustRightInd w:val="0"/>
        <w:ind w:firstLine="709"/>
        <w:jc w:val="both"/>
        <w:rPr>
          <w:b/>
          <w:bCs/>
          <w:caps/>
          <w:color w:val="000000"/>
          <w:sz w:val="20"/>
          <w:szCs w:val="20"/>
          <w:lang w:val="en-GB"/>
        </w:rPr>
      </w:pPr>
      <w:r w:rsidRPr="005C3A7F">
        <w:rPr>
          <w:b/>
          <w:bCs/>
          <w:caps/>
          <w:color w:val="000000"/>
          <w:sz w:val="20"/>
          <w:szCs w:val="20"/>
          <w:lang w:val="en-GB"/>
        </w:rPr>
        <w:t>References:</w:t>
      </w:r>
    </w:p>
    <w:p w:rsidR="00C746BA" w:rsidRPr="00685E2E" w:rsidRDefault="00D1743B" w:rsidP="004A2F52">
      <w:pPr>
        <w:autoSpaceDE w:val="0"/>
        <w:autoSpaceDN w:val="0"/>
        <w:adjustRightInd w:val="0"/>
        <w:ind w:firstLine="709"/>
        <w:jc w:val="both"/>
        <w:rPr>
          <w:i/>
          <w:iCs/>
          <w:color w:val="000000"/>
          <w:sz w:val="20"/>
          <w:szCs w:val="20"/>
          <w:highlight w:val="yellow"/>
          <w:lang w:val="en-GB"/>
        </w:rPr>
      </w:pPr>
      <w:hyperlink r:id="rId10" w:history="1">
        <w:r w:rsidR="00C746BA" w:rsidRPr="00685E2E">
          <w:rPr>
            <w:rStyle w:val="a3"/>
            <w:i/>
            <w:iCs/>
            <w:sz w:val="20"/>
            <w:szCs w:val="20"/>
            <w:lang w:val="en-GB"/>
          </w:rPr>
          <w:t>https://www.journal-imab-bg.org/en/instruction.htm</w:t>
        </w:r>
      </w:hyperlink>
    </w:p>
    <w:p w:rsidR="00C746BA" w:rsidRPr="00685E2E" w:rsidRDefault="00C746BA" w:rsidP="004A2F52">
      <w:pPr>
        <w:autoSpaceDE w:val="0"/>
        <w:autoSpaceDN w:val="0"/>
        <w:adjustRightInd w:val="0"/>
        <w:ind w:firstLine="709"/>
        <w:jc w:val="both"/>
        <w:rPr>
          <w:i/>
          <w:iCs/>
          <w:color w:val="000000"/>
          <w:sz w:val="20"/>
          <w:szCs w:val="20"/>
          <w:highlight w:val="yellow"/>
        </w:rPr>
      </w:pPr>
      <w:r w:rsidRPr="00685E2E">
        <w:rPr>
          <w:i/>
          <w:iCs/>
          <w:color w:val="000000"/>
          <w:sz w:val="20"/>
          <w:szCs w:val="20"/>
          <w:highlight w:val="yellow"/>
          <w:lang w:val="en-GB"/>
        </w:rPr>
        <w:t xml:space="preserve">It is recommended that the number of references should not exceed </w:t>
      </w:r>
      <w:r w:rsidRPr="00685E2E">
        <w:rPr>
          <w:b/>
          <w:bCs/>
          <w:i/>
          <w:iCs/>
          <w:color w:val="FF0000"/>
          <w:sz w:val="20"/>
          <w:szCs w:val="20"/>
          <w:highlight w:val="yellow"/>
          <w:lang w:val="en-GB"/>
        </w:rPr>
        <w:t>20 titles</w:t>
      </w:r>
      <w:r w:rsidRPr="00685E2E">
        <w:rPr>
          <w:i/>
          <w:iCs/>
          <w:color w:val="FF0000"/>
          <w:sz w:val="20"/>
          <w:szCs w:val="20"/>
          <w:highlight w:val="yellow"/>
          <w:lang w:val="en-GB"/>
        </w:rPr>
        <w:t xml:space="preserve"> for the original articles</w:t>
      </w:r>
      <w:r w:rsidRPr="00685E2E">
        <w:rPr>
          <w:i/>
          <w:iCs/>
          <w:color w:val="000000"/>
          <w:sz w:val="20"/>
          <w:szCs w:val="20"/>
          <w:highlight w:val="yellow"/>
          <w:lang w:val="en-GB"/>
        </w:rPr>
        <w:t xml:space="preserve"> and </w:t>
      </w:r>
      <w:r w:rsidRPr="00685E2E">
        <w:rPr>
          <w:b/>
          <w:bCs/>
          <w:i/>
          <w:iCs/>
          <w:color w:val="FF0000"/>
          <w:sz w:val="20"/>
          <w:szCs w:val="20"/>
          <w:highlight w:val="yellow"/>
          <w:lang w:val="en-GB"/>
        </w:rPr>
        <w:t>40 titles</w:t>
      </w:r>
      <w:r w:rsidRPr="00685E2E">
        <w:rPr>
          <w:i/>
          <w:iCs/>
          <w:color w:val="FF0000"/>
          <w:sz w:val="20"/>
          <w:szCs w:val="20"/>
          <w:highlight w:val="yellow"/>
          <w:lang w:val="en-GB"/>
        </w:rPr>
        <w:t xml:space="preserve"> for the reviews</w:t>
      </w:r>
      <w:r w:rsidRPr="00685E2E">
        <w:rPr>
          <w:i/>
          <w:iCs/>
          <w:color w:val="000000"/>
          <w:sz w:val="20"/>
          <w:szCs w:val="20"/>
          <w:highlight w:val="yellow"/>
          <w:lang w:val="en-GB"/>
        </w:rPr>
        <w:t xml:space="preserve">; </w:t>
      </w:r>
      <w:r w:rsidRPr="00685E2E">
        <w:rPr>
          <w:b/>
          <w:bCs/>
          <w:i/>
          <w:iCs/>
          <w:color w:val="FF0000"/>
          <w:sz w:val="20"/>
          <w:szCs w:val="20"/>
          <w:highlight w:val="yellow"/>
          <w:u w:val="single"/>
          <w:lang w:val="en-GB"/>
        </w:rPr>
        <w:t>at least 30 %</w:t>
      </w:r>
      <w:r w:rsidRPr="00685E2E">
        <w:rPr>
          <w:i/>
          <w:iCs/>
          <w:color w:val="FF0000"/>
          <w:sz w:val="20"/>
          <w:szCs w:val="20"/>
          <w:highlight w:val="yellow"/>
          <w:lang w:val="en-GB"/>
        </w:rPr>
        <w:t xml:space="preserve"> of them should be published </w:t>
      </w:r>
      <w:r w:rsidRPr="00685E2E">
        <w:rPr>
          <w:b/>
          <w:bCs/>
          <w:i/>
          <w:iCs/>
          <w:color w:val="FF0000"/>
          <w:sz w:val="20"/>
          <w:szCs w:val="20"/>
          <w:highlight w:val="yellow"/>
          <w:u w:val="single"/>
          <w:lang w:val="en-GB"/>
        </w:rPr>
        <w:t>in the last 5 (five)</w:t>
      </w:r>
      <w:r w:rsidRPr="00685E2E">
        <w:rPr>
          <w:b/>
          <w:bCs/>
          <w:i/>
          <w:iCs/>
          <w:color w:val="FF0000"/>
          <w:sz w:val="20"/>
          <w:szCs w:val="20"/>
          <w:highlight w:val="yellow"/>
          <w:lang w:val="en-GB"/>
        </w:rPr>
        <w:t xml:space="preserve"> years (</w:t>
      </w:r>
      <w:r w:rsidRPr="0055276C">
        <w:rPr>
          <w:b/>
          <w:bCs/>
          <w:i/>
          <w:iCs/>
          <w:sz w:val="20"/>
          <w:szCs w:val="20"/>
          <w:highlight w:val="green"/>
          <w:lang w:val="en-GB"/>
        </w:rPr>
        <w:t>20</w:t>
      </w:r>
      <w:r w:rsidR="00E75B74">
        <w:rPr>
          <w:b/>
          <w:bCs/>
          <w:i/>
          <w:iCs/>
          <w:sz w:val="20"/>
          <w:szCs w:val="20"/>
          <w:highlight w:val="green"/>
        </w:rPr>
        <w:t>20</w:t>
      </w:r>
      <w:r w:rsidRPr="0055276C">
        <w:rPr>
          <w:b/>
          <w:bCs/>
          <w:i/>
          <w:iCs/>
          <w:sz w:val="20"/>
          <w:szCs w:val="20"/>
          <w:highlight w:val="green"/>
          <w:lang w:val="en-GB"/>
        </w:rPr>
        <w:t>-202</w:t>
      </w:r>
      <w:r w:rsidR="00E75B74">
        <w:rPr>
          <w:b/>
          <w:bCs/>
          <w:i/>
          <w:iCs/>
          <w:sz w:val="20"/>
          <w:szCs w:val="20"/>
          <w:highlight w:val="green"/>
        </w:rPr>
        <w:t>4</w:t>
      </w:r>
      <w:r w:rsidRPr="00685E2E">
        <w:rPr>
          <w:b/>
          <w:bCs/>
          <w:i/>
          <w:iCs/>
          <w:color w:val="FF0000"/>
          <w:sz w:val="20"/>
          <w:szCs w:val="20"/>
          <w:highlight w:val="yellow"/>
          <w:lang w:val="en-GB"/>
        </w:rPr>
        <w:t>)</w:t>
      </w:r>
      <w:r w:rsidRPr="00685E2E">
        <w:rPr>
          <w:i/>
          <w:iCs/>
          <w:color w:val="000000"/>
          <w:sz w:val="20"/>
          <w:szCs w:val="20"/>
          <w:highlight w:val="yellow"/>
          <w:lang w:val="en-GB"/>
        </w:rPr>
        <w:t>.</w:t>
      </w:r>
    </w:p>
    <w:p w:rsidR="00C746BA" w:rsidRDefault="00D1743B" w:rsidP="004A2F52">
      <w:pPr>
        <w:autoSpaceDE w:val="0"/>
        <w:autoSpaceDN w:val="0"/>
        <w:adjustRightInd w:val="0"/>
        <w:ind w:firstLine="709"/>
        <w:jc w:val="both"/>
        <w:rPr>
          <w:rStyle w:val="a3"/>
          <w:i/>
          <w:iCs/>
          <w:sz w:val="20"/>
          <w:szCs w:val="20"/>
          <w:lang w:val="en-GB"/>
        </w:rPr>
      </w:pPr>
      <w:hyperlink r:id="rId11" w:history="1">
        <w:r w:rsidR="00C746BA" w:rsidRPr="00685E2E">
          <w:rPr>
            <w:rStyle w:val="a3"/>
            <w:i/>
            <w:iCs/>
            <w:sz w:val="20"/>
            <w:szCs w:val="20"/>
            <w:lang w:val="en-GB"/>
          </w:rPr>
          <w:t>https://www.journal-imab-bg.org/files/Examples-Sample-Citation-and-Introduction-to-Citing-Journal-Articles.doc</w:t>
        </w:r>
      </w:hyperlink>
    </w:p>
    <w:p w:rsidR="00C56572" w:rsidRPr="00685E2E" w:rsidRDefault="00C56572" w:rsidP="004A2F52">
      <w:pPr>
        <w:autoSpaceDE w:val="0"/>
        <w:autoSpaceDN w:val="0"/>
        <w:adjustRightInd w:val="0"/>
        <w:ind w:firstLine="709"/>
        <w:jc w:val="both"/>
        <w:rPr>
          <w:b/>
          <w:bCs/>
          <w:caps/>
          <w:color w:val="000000"/>
          <w:sz w:val="20"/>
          <w:szCs w:val="20"/>
          <w:lang w:val="en-GB"/>
        </w:rPr>
      </w:pPr>
    </w:p>
    <w:p w:rsidR="00C746BA" w:rsidRPr="005C3A7F" w:rsidRDefault="00D1743B" w:rsidP="00104173">
      <w:pPr>
        <w:autoSpaceDE w:val="0"/>
        <w:autoSpaceDN w:val="0"/>
        <w:adjustRightInd w:val="0"/>
        <w:rPr>
          <w:b/>
          <w:bCs/>
          <w:color w:val="000000"/>
          <w:sz w:val="20"/>
          <w:szCs w:val="20"/>
          <w:lang w:val="en-GB"/>
        </w:rPr>
      </w:pPr>
      <w:r>
        <w:rPr>
          <w:noProof/>
          <w:color w:val="000000"/>
          <w:sz w:val="20"/>
          <w:szCs w:val="20"/>
        </w:rPr>
        <w:drawing>
          <wp:inline distT="0" distB="0" distL="0" distR="0">
            <wp:extent cx="4991100" cy="1151255"/>
            <wp:effectExtent l="0" t="0" r="0" b="0"/>
            <wp:docPr id="1" name="Picture 1" descr="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1100" cy="1151255"/>
                    </a:xfrm>
                    <a:prstGeom prst="rect">
                      <a:avLst/>
                    </a:prstGeom>
                    <a:noFill/>
                    <a:ln>
                      <a:noFill/>
                    </a:ln>
                  </pic:spPr>
                </pic:pic>
              </a:graphicData>
            </a:graphic>
          </wp:inline>
        </w:drawing>
      </w:r>
    </w:p>
    <w:p w:rsidR="00C746BA" w:rsidRPr="00FE4D69" w:rsidRDefault="00C746BA" w:rsidP="00FE4D69">
      <w:pPr>
        <w:autoSpaceDE w:val="0"/>
        <w:autoSpaceDN w:val="0"/>
        <w:adjustRightInd w:val="0"/>
        <w:jc w:val="both"/>
        <w:rPr>
          <w:i/>
          <w:iCs/>
          <w:color w:val="FF0000"/>
          <w:sz w:val="20"/>
          <w:szCs w:val="20"/>
          <w:highlight w:val="yellow"/>
        </w:rPr>
      </w:pPr>
      <w:r w:rsidRPr="00FE4D69">
        <w:rPr>
          <w:rStyle w:val="ac"/>
          <w:b w:val="0"/>
          <w:bCs w:val="0"/>
          <w:i/>
          <w:iCs/>
          <w:color w:val="000000"/>
          <w:sz w:val="20"/>
          <w:szCs w:val="20"/>
          <w:highlight w:val="yellow"/>
          <w:lang w:val="en-GB"/>
        </w:rPr>
        <w:t xml:space="preserve">- List all authors when six or less; when seven or more, </w:t>
      </w:r>
      <w:r w:rsidRPr="00FE4D69">
        <w:rPr>
          <w:rStyle w:val="ac"/>
          <w:b w:val="0"/>
          <w:bCs w:val="0"/>
          <w:i/>
          <w:iCs/>
          <w:color w:val="FF0000"/>
          <w:sz w:val="20"/>
          <w:szCs w:val="20"/>
          <w:highlight w:val="yellow"/>
          <w:lang w:val="en-GB"/>
        </w:rPr>
        <w:t>list only the first six and add "et al."</w:t>
      </w:r>
      <w:r w:rsidRPr="00FE4D69">
        <w:rPr>
          <w:i/>
          <w:iCs/>
          <w:color w:val="FF0000"/>
          <w:sz w:val="20"/>
          <w:szCs w:val="20"/>
          <w:highlight w:val="yellow"/>
        </w:rPr>
        <w:t>.</w:t>
      </w:r>
      <w:r w:rsidR="00FE4D69" w:rsidRPr="00FE4D69">
        <w:rPr>
          <w:color w:val="000000"/>
          <w:sz w:val="20"/>
          <w:szCs w:val="20"/>
          <w:highlight w:val="yellow"/>
          <w:lang w:val="en-GB"/>
        </w:rPr>
        <w:t xml:space="preserve"> </w:t>
      </w:r>
      <w:r w:rsidR="00FE4D69" w:rsidRPr="00FE4D69">
        <w:rPr>
          <w:color w:val="000000"/>
          <w:sz w:val="20"/>
          <w:szCs w:val="20"/>
          <w:highlight w:val="yellow"/>
          <w:shd w:val="clear" w:color="auto" w:fill="FFFFFF"/>
          <w:lang w:val="en-GB"/>
        </w:rPr>
        <w:t>in </w:t>
      </w:r>
      <w:r w:rsidR="00FE4D69" w:rsidRPr="00FE4D69">
        <w:rPr>
          <w:color w:val="FF0000"/>
          <w:sz w:val="20"/>
          <w:szCs w:val="20"/>
          <w:highlight w:val="yellow"/>
          <w:shd w:val="clear" w:color="auto" w:fill="FFFF00"/>
          <w:lang w:val="en-GB"/>
        </w:rPr>
        <w:t>Vancouver</w:t>
      </w:r>
      <w:r w:rsidR="00FE4D69" w:rsidRPr="00FE4D69">
        <w:rPr>
          <w:color w:val="FF0000"/>
          <w:sz w:val="20"/>
          <w:szCs w:val="20"/>
          <w:shd w:val="clear" w:color="auto" w:fill="FFFF00"/>
          <w:lang w:val="en-GB"/>
        </w:rPr>
        <w:t xml:space="preserve"> reference</w:t>
      </w:r>
      <w:r w:rsidR="00FE4D69" w:rsidRPr="00FE4D69">
        <w:rPr>
          <w:i/>
          <w:iCs/>
          <w:color w:val="FF0000"/>
          <w:sz w:val="20"/>
          <w:szCs w:val="20"/>
          <w:shd w:val="clear" w:color="auto" w:fill="FFFF00"/>
          <w:lang w:val="en-GB"/>
        </w:rPr>
        <w:t> </w:t>
      </w:r>
      <w:r w:rsidR="00FE4D69" w:rsidRPr="00FE4D69">
        <w:rPr>
          <w:color w:val="FF0000"/>
          <w:sz w:val="20"/>
          <w:szCs w:val="20"/>
          <w:shd w:val="clear" w:color="auto" w:fill="FFFF00"/>
          <w:lang w:val="en-GB"/>
        </w:rPr>
        <w:t>style</w:t>
      </w:r>
      <w:r w:rsidR="00FE4D69" w:rsidRPr="00FE4D69">
        <w:rPr>
          <w:color w:val="FF0000"/>
          <w:sz w:val="20"/>
          <w:szCs w:val="20"/>
          <w:shd w:val="clear" w:color="auto" w:fill="FFFF00"/>
        </w:rPr>
        <w:t>.</w:t>
      </w:r>
    </w:p>
    <w:p w:rsidR="00C746BA" w:rsidRPr="00275B38" w:rsidRDefault="00C746BA" w:rsidP="00FE4D69">
      <w:pPr>
        <w:pStyle w:val="gmail-msocommenttext"/>
        <w:shd w:val="clear" w:color="auto" w:fill="FFFFFF"/>
        <w:spacing w:before="0" w:beforeAutospacing="0" w:after="160" w:afterAutospacing="0"/>
        <w:jc w:val="both"/>
        <w:rPr>
          <w:i/>
          <w:iCs/>
          <w:color w:val="000000"/>
          <w:sz w:val="20"/>
          <w:szCs w:val="20"/>
          <w:lang w:val="en-GB"/>
        </w:rPr>
      </w:pPr>
      <w:r w:rsidRPr="00A55E10">
        <w:rPr>
          <w:i/>
          <w:iCs/>
          <w:color w:val="000000"/>
          <w:sz w:val="20"/>
          <w:szCs w:val="20"/>
          <w:highlight w:val="yellow"/>
          <w:lang w:val="en-GB"/>
        </w:rPr>
        <w:t xml:space="preserve">- </w:t>
      </w:r>
      <w:r w:rsidR="00A55E10" w:rsidRPr="00A55E10">
        <w:rPr>
          <w:i/>
          <w:color w:val="222222"/>
          <w:sz w:val="20"/>
          <w:szCs w:val="20"/>
          <w:shd w:val="clear" w:color="auto" w:fill="FFFF00"/>
        </w:rPr>
        <w:t>For the cited article, include real links to  </w:t>
      </w:r>
      <w:r w:rsidR="00A55E10" w:rsidRPr="00A55E10">
        <w:rPr>
          <w:i/>
          <w:color w:val="FF0000"/>
          <w:sz w:val="20"/>
          <w:szCs w:val="20"/>
          <w:shd w:val="clear" w:color="auto" w:fill="FFFF00"/>
        </w:rPr>
        <w:t>PubMed</w:t>
      </w:r>
      <w:r w:rsidR="00A55E10" w:rsidRPr="00A55E10">
        <w:rPr>
          <w:i/>
          <w:color w:val="222222"/>
          <w:sz w:val="20"/>
          <w:szCs w:val="20"/>
          <w:shd w:val="clear" w:color="auto" w:fill="FFFF00"/>
        </w:rPr>
        <w:t> or </w:t>
      </w:r>
      <w:r w:rsidR="00A55E10" w:rsidRPr="00A55E10">
        <w:rPr>
          <w:i/>
          <w:color w:val="FF0000"/>
          <w:sz w:val="20"/>
          <w:szCs w:val="20"/>
          <w:shd w:val="clear" w:color="auto" w:fill="FFFF00"/>
        </w:rPr>
        <w:t>Crossref</w:t>
      </w:r>
      <w:r w:rsidR="00A55E10" w:rsidRPr="00A55E10">
        <w:rPr>
          <w:i/>
          <w:color w:val="222222"/>
          <w:sz w:val="20"/>
          <w:szCs w:val="20"/>
          <w:shd w:val="clear" w:color="auto" w:fill="FFFF00"/>
        </w:rPr>
        <w:t> </w:t>
      </w:r>
      <w:r w:rsidR="00FE4D69">
        <w:rPr>
          <w:i/>
          <w:color w:val="222222"/>
          <w:sz w:val="20"/>
          <w:szCs w:val="20"/>
          <w:shd w:val="clear" w:color="auto" w:fill="FFFF00"/>
        </w:rPr>
        <w:t xml:space="preserve"> </w:t>
      </w:r>
      <w:r w:rsidR="00A55E10" w:rsidRPr="00A55E10">
        <w:rPr>
          <w:i/>
          <w:color w:val="222222"/>
          <w:sz w:val="20"/>
          <w:szCs w:val="20"/>
          <w:shd w:val="clear" w:color="auto" w:fill="FFFF00"/>
        </w:rPr>
        <w:t>when the article is deposited there.</w:t>
      </w:r>
    </w:p>
    <w:p w:rsidR="00C746BA" w:rsidRPr="0041036C" w:rsidRDefault="00C746BA" w:rsidP="0041036C">
      <w:pPr>
        <w:jc w:val="both"/>
        <w:rPr>
          <w:sz w:val="20"/>
          <w:szCs w:val="20"/>
        </w:rPr>
      </w:pPr>
      <w:r w:rsidRPr="005C3A7F">
        <w:rPr>
          <w:sz w:val="20"/>
          <w:szCs w:val="20"/>
          <w:lang w:val="en-GB"/>
        </w:rPr>
        <w:t xml:space="preserve">1. </w:t>
      </w:r>
      <w:bookmarkStart w:id="1" w:name="_Hlk129671216"/>
      <w:bookmarkStart w:id="2" w:name="_Hlk130746757"/>
      <w:r w:rsidR="0041036C" w:rsidRPr="00A551BE">
        <w:rPr>
          <w:rStyle w:val="docsum-authors"/>
          <w:bCs/>
          <w:sz w:val="20"/>
          <w:szCs w:val="20"/>
        </w:rPr>
        <w:t>Kostyanev T</w:t>
      </w:r>
      <w:r w:rsidR="0041036C" w:rsidRPr="00A551BE">
        <w:rPr>
          <w:rStyle w:val="docsum-authors"/>
          <w:sz w:val="20"/>
          <w:szCs w:val="20"/>
        </w:rPr>
        <w:t>, Vilken T, Lammens C, Timbermont L, Van't Veen A, Goossens H.</w:t>
      </w:r>
      <w:r w:rsidR="0041036C" w:rsidRPr="00A551BE">
        <w:rPr>
          <w:rStyle w:val="docsum-authors"/>
          <w:sz w:val="20"/>
          <w:szCs w:val="20"/>
          <w:lang w:val="en-US"/>
        </w:rPr>
        <w:t xml:space="preserve"> </w:t>
      </w:r>
      <w:r w:rsidR="0041036C" w:rsidRPr="00A551BE">
        <w:rPr>
          <w:sz w:val="20"/>
          <w:szCs w:val="20"/>
          <w:shd w:val="clear" w:color="auto" w:fill="FFFFFF"/>
        </w:rPr>
        <w:t>Detection and prevalence of carbapenem-resistant Gram-negative bacteria among European laboratories in the COMBACTE network: a COMBACTE LAB-Net survey.</w:t>
      </w:r>
      <w:r w:rsidR="0041036C" w:rsidRPr="00A551BE">
        <w:rPr>
          <w:sz w:val="20"/>
          <w:szCs w:val="20"/>
          <w:shd w:val="clear" w:color="auto" w:fill="FFFFFF"/>
          <w:lang w:val="en-US"/>
        </w:rPr>
        <w:t xml:space="preserve"> </w:t>
      </w:r>
      <w:r w:rsidR="0041036C" w:rsidRPr="00A551BE">
        <w:rPr>
          <w:rStyle w:val="docsum-journal-citation"/>
          <w:i/>
          <w:sz w:val="20"/>
          <w:szCs w:val="20"/>
        </w:rPr>
        <w:t>Int J Antimicrob Agents.</w:t>
      </w:r>
      <w:r w:rsidR="0041036C" w:rsidRPr="00A551BE">
        <w:rPr>
          <w:rStyle w:val="docsum-journal-citation"/>
          <w:sz w:val="20"/>
          <w:szCs w:val="20"/>
        </w:rPr>
        <w:t xml:space="preserve"> 2019 Mar;53(3):268-274. [PubMed - </w:t>
      </w:r>
      <w:hyperlink r:id="rId13" w:history="1">
        <w:r w:rsidR="0041036C" w:rsidRPr="00A551BE">
          <w:rPr>
            <w:rStyle w:val="a3"/>
            <w:sz w:val="20"/>
            <w:szCs w:val="20"/>
          </w:rPr>
          <w:t>https://pubmed.ncbi.nlm.nih.gov/30391381/</w:t>
        </w:r>
      </w:hyperlink>
      <w:r w:rsidR="0041036C" w:rsidRPr="00A551BE">
        <w:rPr>
          <w:sz w:val="20"/>
          <w:szCs w:val="20"/>
          <w:lang w:val="en-US"/>
        </w:rPr>
        <w:t xml:space="preserve">  </w:t>
      </w:r>
      <w:r w:rsidR="0041036C" w:rsidRPr="00A551BE">
        <w:rPr>
          <w:rStyle w:val="docsum-journal-citation"/>
          <w:sz w:val="20"/>
          <w:szCs w:val="20"/>
        </w:rPr>
        <w:t>]</w:t>
      </w:r>
      <w:bookmarkEnd w:id="1"/>
      <w:bookmarkEnd w:id="2"/>
    </w:p>
    <w:p w:rsidR="00C746BA" w:rsidRPr="005C3A7F" w:rsidRDefault="00C746BA" w:rsidP="0038294E">
      <w:pPr>
        <w:autoSpaceDE w:val="0"/>
        <w:autoSpaceDN w:val="0"/>
        <w:adjustRightInd w:val="0"/>
        <w:jc w:val="both"/>
        <w:rPr>
          <w:sz w:val="20"/>
          <w:szCs w:val="20"/>
          <w:lang w:val="en-GB"/>
        </w:rPr>
      </w:pPr>
      <w:r w:rsidRPr="005C3A7F">
        <w:rPr>
          <w:sz w:val="20"/>
          <w:szCs w:val="20"/>
          <w:lang w:val="en-GB"/>
        </w:rPr>
        <w:t xml:space="preserve">2. Ng YL, Mann V, Gulabivala K. A prospective study of the factors affecting outcomes of nonsurgical root canal treatment: part 1: periapical health. </w:t>
      </w:r>
      <w:r w:rsidRPr="005C3A7F">
        <w:rPr>
          <w:i/>
          <w:iCs/>
          <w:sz w:val="20"/>
          <w:szCs w:val="20"/>
          <w:lang w:val="en-GB"/>
        </w:rPr>
        <w:t>IntEndod J.</w:t>
      </w:r>
      <w:r w:rsidRPr="005C3A7F">
        <w:rPr>
          <w:sz w:val="20"/>
          <w:szCs w:val="20"/>
          <w:lang w:val="en-GB"/>
        </w:rPr>
        <w:t xml:space="preserve"> 2011 Jul;44(7):583-609. [PubMed - </w:t>
      </w:r>
      <w:hyperlink r:id="rId14" w:history="1">
        <w:r w:rsidRPr="00423388">
          <w:rPr>
            <w:rStyle w:val="a3"/>
            <w:sz w:val="20"/>
            <w:szCs w:val="20"/>
            <w:lang w:val="en-GB"/>
          </w:rPr>
          <w:t>https://www.ncbi.nlm.nih.gov/pubmed/21366626</w:t>
        </w:r>
      </w:hyperlink>
      <w:r w:rsidRPr="005C3A7F">
        <w:rPr>
          <w:sz w:val="20"/>
          <w:szCs w:val="20"/>
          <w:lang w:val="en-GB"/>
        </w:rPr>
        <w:t>]</w:t>
      </w:r>
    </w:p>
    <w:p w:rsidR="00C746BA" w:rsidRPr="005C3A7F" w:rsidRDefault="00C746BA" w:rsidP="0038294E">
      <w:pPr>
        <w:autoSpaceDE w:val="0"/>
        <w:autoSpaceDN w:val="0"/>
        <w:adjustRightInd w:val="0"/>
        <w:jc w:val="both"/>
        <w:rPr>
          <w:sz w:val="20"/>
          <w:szCs w:val="20"/>
          <w:lang w:val="en-GB"/>
        </w:rPr>
      </w:pPr>
      <w:r w:rsidRPr="005C3A7F">
        <w:rPr>
          <w:sz w:val="20"/>
          <w:szCs w:val="20"/>
          <w:lang w:val="en-GB"/>
        </w:rPr>
        <w:t xml:space="preserve">3. Atanasov D. (Editor). </w:t>
      </w:r>
      <w:r w:rsidRPr="00694C93">
        <w:rPr>
          <w:color w:val="FF0000"/>
          <w:sz w:val="20"/>
          <w:szCs w:val="20"/>
          <w:highlight w:val="yellow"/>
          <w:lang w:val="en-GB"/>
        </w:rPr>
        <w:t>[</w:t>
      </w:r>
      <w:r w:rsidRPr="00E6483E">
        <w:rPr>
          <w:sz w:val="20"/>
          <w:szCs w:val="20"/>
          <w:lang w:val="en-GB"/>
        </w:rPr>
        <w:t>Oral surgery</w:t>
      </w:r>
      <w:r w:rsidRPr="00694C93">
        <w:rPr>
          <w:color w:val="FF0000"/>
          <w:sz w:val="20"/>
          <w:szCs w:val="20"/>
          <w:highlight w:val="yellow"/>
          <w:lang w:val="en-GB"/>
        </w:rPr>
        <w:t>.] [in Bulgarian]</w:t>
      </w:r>
      <w:r w:rsidR="007F2903">
        <w:rPr>
          <w:sz w:val="20"/>
          <w:szCs w:val="20"/>
        </w:rPr>
        <w:t xml:space="preserve"> </w:t>
      </w:r>
      <w:r w:rsidRPr="005C3A7F">
        <w:rPr>
          <w:i/>
          <w:iCs/>
          <w:sz w:val="20"/>
          <w:szCs w:val="20"/>
          <w:lang w:val="en-GB"/>
        </w:rPr>
        <w:t>Tafprint, Plovdiv</w:t>
      </w:r>
      <w:r w:rsidRPr="005C3A7F">
        <w:rPr>
          <w:sz w:val="20"/>
          <w:szCs w:val="20"/>
          <w:lang w:val="en-GB"/>
        </w:rPr>
        <w:t xml:space="preserve">, 2011: 255-259. </w:t>
      </w:r>
    </w:p>
    <w:p w:rsidR="00C746BA" w:rsidRPr="00B3246C" w:rsidRDefault="00C746BA" w:rsidP="0038294E">
      <w:pPr>
        <w:autoSpaceDE w:val="0"/>
        <w:autoSpaceDN w:val="0"/>
        <w:adjustRightInd w:val="0"/>
        <w:jc w:val="both"/>
        <w:rPr>
          <w:sz w:val="20"/>
          <w:szCs w:val="20"/>
          <w:lang w:val="en-GB"/>
        </w:rPr>
      </w:pPr>
      <w:r w:rsidRPr="005C3A7F">
        <w:rPr>
          <w:sz w:val="20"/>
          <w:szCs w:val="20"/>
          <w:lang w:val="en-GB"/>
        </w:rPr>
        <w:t xml:space="preserve">4. Luzzi S, Elia A, Del Maestro M, Morotti A, Elbabaa SK, Cavallini A, et al. Indication, Timing, and Surgical Treatment of Spontaneous </w:t>
      </w:r>
      <w:r w:rsidRPr="00B3246C">
        <w:rPr>
          <w:sz w:val="20"/>
          <w:szCs w:val="20"/>
          <w:lang w:val="en-GB"/>
        </w:rPr>
        <w:t>Intracerebral Hemorrhage: Systematic Review and Proposal of a Management Algorithm.</w:t>
      </w:r>
      <w:r w:rsidRPr="00B3246C">
        <w:rPr>
          <w:rStyle w:val="apple-converted-space"/>
          <w:sz w:val="20"/>
          <w:szCs w:val="20"/>
          <w:lang w:val="en-GB"/>
        </w:rPr>
        <w:t> </w:t>
      </w:r>
      <w:r w:rsidRPr="00B3246C">
        <w:rPr>
          <w:rStyle w:val="ab"/>
          <w:sz w:val="20"/>
          <w:szCs w:val="20"/>
          <w:lang w:val="en-GB"/>
        </w:rPr>
        <w:t>World Neurosurg</w:t>
      </w:r>
      <w:r w:rsidRPr="00B3246C">
        <w:rPr>
          <w:sz w:val="20"/>
          <w:szCs w:val="20"/>
          <w:lang w:val="en-GB"/>
        </w:rPr>
        <w:t xml:space="preserve">. 2019 </w:t>
      </w:r>
      <w:r w:rsidR="00B3246C" w:rsidRPr="00B3246C">
        <w:rPr>
          <w:sz w:val="20"/>
          <w:szCs w:val="20"/>
          <w:shd w:val="clear" w:color="auto" w:fill="FFFFFF"/>
        </w:rPr>
        <w:t>Apr;124:e769-e778.</w:t>
      </w:r>
      <w:r w:rsidRPr="00B3246C">
        <w:rPr>
          <w:sz w:val="20"/>
          <w:szCs w:val="20"/>
          <w:lang w:val="en-GB"/>
        </w:rPr>
        <w:t xml:space="preserve"> [PubMed - </w:t>
      </w:r>
      <w:hyperlink r:id="rId15" w:history="1">
        <w:r w:rsidRPr="00B3246C">
          <w:rPr>
            <w:rStyle w:val="a3"/>
            <w:sz w:val="20"/>
            <w:szCs w:val="20"/>
            <w:lang w:val="en-GB"/>
          </w:rPr>
          <w:t>https://www.ncbi.nlm.nih.gov/pubmed/30677572</w:t>
        </w:r>
      </w:hyperlink>
      <w:r w:rsidRPr="00B3246C">
        <w:rPr>
          <w:sz w:val="20"/>
          <w:szCs w:val="20"/>
          <w:lang w:val="en-GB"/>
        </w:rPr>
        <w:t xml:space="preserve">] </w:t>
      </w:r>
    </w:p>
    <w:p w:rsidR="00C746BA" w:rsidRPr="005C3A7F" w:rsidRDefault="00C746BA" w:rsidP="0038294E">
      <w:pPr>
        <w:autoSpaceDE w:val="0"/>
        <w:autoSpaceDN w:val="0"/>
        <w:adjustRightInd w:val="0"/>
        <w:jc w:val="both"/>
        <w:rPr>
          <w:sz w:val="20"/>
          <w:szCs w:val="20"/>
          <w:lang w:val="en-GB"/>
        </w:rPr>
      </w:pPr>
      <w:r w:rsidRPr="005C3A7F">
        <w:rPr>
          <w:sz w:val="20"/>
          <w:szCs w:val="20"/>
          <w:lang w:val="en-GB"/>
        </w:rPr>
        <w:t xml:space="preserve">5. </w:t>
      </w:r>
      <w:r w:rsidR="00275B38" w:rsidRPr="00A551BE">
        <w:rPr>
          <w:color w:val="000000"/>
          <w:sz w:val="20"/>
          <w:szCs w:val="20"/>
        </w:rPr>
        <w:t>Titianova E, Velcheva I, Andonova S. Stroke in Bulgaria: Recent Problems. </w:t>
      </w:r>
      <w:r w:rsidR="00275B38" w:rsidRPr="00A551BE">
        <w:rPr>
          <w:rStyle w:val="ab"/>
          <w:color w:val="000000"/>
          <w:sz w:val="20"/>
          <w:szCs w:val="20"/>
        </w:rPr>
        <w:t>Neurosonology and Cerebral Hemodynamics.</w:t>
      </w:r>
      <w:r w:rsidR="00275B38" w:rsidRPr="00A551BE">
        <w:rPr>
          <w:color w:val="000000"/>
          <w:sz w:val="20"/>
          <w:szCs w:val="20"/>
        </w:rPr>
        <w:t> 2015 May;11(1):7-13. [</w:t>
      </w:r>
      <w:r w:rsidR="00275B38" w:rsidRPr="00A551BE">
        <w:rPr>
          <w:sz w:val="20"/>
          <w:szCs w:val="20"/>
        </w:rPr>
        <w:t>Internet</w:t>
      </w:r>
      <w:r w:rsidR="00275B38" w:rsidRPr="00A551BE">
        <w:rPr>
          <w:sz w:val="20"/>
          <w:szCs w:val="20"/>
          <w:lang w:val="en-US"/>
        </w:rPr>
        <w:t xml:space="preserve"> - </w:t>
      </w:r>
      <w:hyperlink r:id="rId16" w:history="1">
        <w:r w:rsidR="00275B38" w:rsidRPr="00A551BE">
          <w:rPr>
            <w:rStyle w:val="a3"/>
            <w:sz w:val="20"/>
            <w:szCs w:val="20"/>
            <w:lang w:val="en-US"/>
          </w:rPr>
          <w:t>https://neurosonology.net/en/article/QinGNcZZZJ7uAlm0Cpgr</w:t>
        </w:r>
      </w:hyperlink>
      <w:r w:rsidR="00275B38" w:rsidRPr="00A551BE">
        <w:rPr>
          <w:sz w:val="20"/>
          <w:szCs w:val="20"/>
          <w:lang w:val="en-US"/>
        </w:rPr>
        <w:t xml:space="preserve"> </w:t>
      </w:r>
      <w:r w:rsidR="00275B38" w:rsidRPr="00A551BE">
        <w:rPr>
          <w:color w:val="000000"/>
          <w:sz w:val="20"/>
          <w:szCs w:val="20"/>
        </w:rPr>
        <w:t>]</w:t>
      </w:r>
      <w:r w:rsidRPr="005C3A7F">
        <w:rPr>
          <w:sz w:val="20"/>
          <w:szCs w:val="20"/>
          <w:lang w:val="en-GB"/>
        </w:rPr>
        <w:t xml:space="preserve"> </w:t>
      </w:r>
    </w:p>
    <w:p w:rsidR="00B3246C" w:rsidRPr="00B3246C" w:rsidRDefault="00C746BA" w:rsidP="0038294E">
      <w:pPr>
        <w:autoSpaceDE w:val="0"/>
        <w:autoSpaceDN w:val="0"/>
        <w:adjustRightInd w:val="0"/>
        <w:jc w:val="both"/>
        <w:rPr>
          <w:sz w:val="20"/>
          <w:szCs w:val="20"/>
          <w:lang w:val="en-GB"/>
        </w:rPr>
      </w:pPr>
      <w:r w:rsidRPr="005C3A7F">
        <w:rPr>
          <w:sz w:val="20"/>
          <w:szCs w:val="20"/>
          <w:lang w:val="en-GB"/>
        </w:rPr>
        <w:t xml:space="preserve">6. </w:t>
      </w:r>
      <w:r w:rsidR="00B3246C" w:rsidRPr="00B3246C">
        <w:rPr>
          <w:color w:val="000000"/>
          <w:sz w:val="20"/>
          <w:szCs w:val="20"/>
        </w:rPr>
        <w:t>Vasilev P, Popovska S, Karaivanov M, Dimitrov D, Yordanova I. Squamous cell carcinoma of the skin: a study of clinicohistopathological correlations predictive for recurrence, metastasis and mortality. </w:t>
      </w:r>
      <w:r w:rsidR="00B3246C" w:rsidRPr="00B3246C">
        <w:rPr>
          <w:rStyle w:val="ab"/>
          <w:color w:val="000000"/>
          <w:sz w:val="20"/>
          <w:szCs w:val="20"/>
        </w:rPr>
        <w:t>J of IMAB.</w:t>
      </w:r>
      <w:r w:rsidR="00B3246C" w:rsidRPr="00B3246C">
        <w:rPr>
          <w:color w:val="000000"/>
          <w:sz w:val="20"/>
          <w:szCs w:val="20"/>
        </w:rPr>
        <w:t> 2023 Oct-Dec;29(4):5139-5144. [Crossref - </w:t>
      </w:r>
      <w:hyperlink r:id="rId17" w:history="1">
        <w:r w:rsidR="00B3246C" w:rsidRPr="00B3246C">
          <w:rPr>
            <w:rStyle w:val="a3"/>
            <w:bCs/>
            <w:sz w:val="20"/>
            <w:szCs w:val="20"/>
          </w:rPr>
          <w:t>https://doi.org/10.5272/jimab.2023294.5139</w:t>
        </w:r>
      </w:hyperlink>
      <w:r w:rsidR="00B3246C" w:rsidRPr="00B3246C">
        <w:rPr>
          <w:bCs/>
          <w:sz w:val="20"/>
          <w:szCs w:val="20"/>
          <w:lang w:val="en-US"/>
        </w:rPr>
        <w:t xml:space="preserve"> </w:t>
      </w:r>
      <w:r w:rsidR="00B3246C" w:rsidRPr="00B3246C">
        <w:rPr>
          <w:color w:val="000000"/>
          <w:sz w:val="20"/>
          <w:szCs w:val="20"/>
        </w:rPr>
        <w:t>]</w:t>
      </w:r>
    </w:p>
    <w:p w:rsidR="00C746BA" w:rsidRPr="005C3A7F" w:rsidRDefault="00C746BA" w:rsidP="0038294E">
      <w:pPr>
        <w:autoSpaceDE w:val="0"/>
        <w:autoSpaceDN w:val="0"/>
        <w:adjustRightInd w:val="0"/>
        <w:jc w:val="both"/>
        <w:rPr>
          <w:color w:val="000000"/>
          <w:sz w:val="20"/>
          <w:szCs w:val="20"/>
          <w:lang w:val="en-GB"/>
        </w:rPr>
      </w:pPr>
    </w:p>
    <w:p w:rsidR="00C746BA" w:rsidRPr="006D0FD2" w:rsidRDefault="00C746BA" w:rsidP="00F77DCB">
      <w:pPr>
        <w:autoSpaceDE w:val="0"/>
        <w:autoSpaceDN w:val="0"/>
        <w:adjustRightInd w:val="0"/>
        <w:ind w:firstLine="709"/>
        <w:jc w:val="both"/>
        <w:rPr>
          <w:b/>
          <w:bCs/>
          <w:color w:val="FF0000"/>
          <w:sz w:val="20"/>
          <w:szCs w:val="20"/>
          <w:lang w:val="en-US"/>
        </w:rPr>
      </w:pPr>
      <w:r w:rsidRPr="006D0FD2">
        <w:rPr>
          <w:b/>
          <w:bCs/>
          <w:color w:val="FF0000"/>
          <w:sz w:val="20"/>
          <w:szCs w:val="20"/>
          <w:highlight w:val="yellow"/>
          <w:lang w:val="en-GB"/>
        </w:rPr>
        <w:t>Address for correspondence:</w:t>
      </w:r>
      <w:r w:rsidRPr="006D0FD2">
        <w:rPr>
          <w:b/>
          <w:bCs/>
          <w:color w:val="FF0000"/>
          <w:sz w:val="20"/>
          <w:szCs w:val="20"/>
          <w:lang w:val="en-GB"/>
        </w:rPr>
        <w:t xml:space="preserve"> </w:t>
      </w:r>
    </w:p>
    <w:p w:rsidR="00C746BA" w:rsidRPr="00186416" w:rsidRDefault="00C746BA" w:rsidP="00F77DCB">
      <w:pPr>
        <w:autoSpaceDE w:val="0"/>
        <w:autoSpaceDN w:val="0"/>
        <w:adjustRightInd w:val="0"/>
        <w:ind w:firstLine="709"/>
        <w:jc w:val="both"/>
        <w:rPr>
          <w:color w:val="000000"/>
          <w:sz w:val="20"/>
          <w:szCs w:val="20"/>
          <w:lang w:val="en-GB"/>
        </w:rPr>
      </w:pPr>
      <w:r w:rsidRPr="00186416">
        <w:rPr>
          <w:color w:val="000000"/>
          <w:sz w:val="20"/>
          <w:szCs w:val="20"/>
          <w:lang w:val="en-GB"/>
        </w:rPr>
        <w:lastRenderedPageBreak/>
        <w:t xml:space="preserve">Name of leading author, </w:t>
      </w:r>
    </w:p>
    <w:p w:rsidR="00C746BA" w:rsidRPr="00186416" w:rsidRDefault="00C746BA" w:rsidP="00F77DCB">
      <w:pPr>
        <w:autoSpaceDE w:val="0"/>
        <w:autoSpaceDN w:val="0"/>
        <w:adjustRightInd w:val="0"/>
        <w:ind w:firstLine="709"/>
        <w:jc w:val="both"/>
        <w:rPr>
          <w:color w:val="000000"/>
          <w:sz w:val="20"/>
          <w:szCs w:val="20"/>
          <w:lang w:val="en-GB"/>
        </w:rPr>
      </w:pPr>
      <w:r w:rsidRPr="00186416">
        <w:rPr>
          <w:color w:val="000000"/>
          <w:sz w:val="20"/>
          <w:szCs w:val="20"/>
          <w:lang w:val="en-GB"/>
        </w:rPr>
        <w:t>Institution and address of the leading author for correspondence and feedback</w:t>
      </w:r>
    </w:p>
    <w:p w:rsidR="00C746BA" w:rsidRPr="00186416" w:rsidRDefault="00C746BA" w:rsidP="00F77DCB">
      <w:pPr>
        <w:autoSpaceDE w:val="0"/>
        <w:autoSpaceDN w:val="0"/>
        <w:adjustRightInd w:val="0"/>
        <w:ind w:firstLine="709"/>
        <w:jc w:val="both"/>
        <w:rPr>
          <w:color w:val="000000"/>
          <w:sz w:val="20"/>
          <w:szCs w:val="20"/>
          <w:lang w:val="en-GB"/>
        </w:rPr>
      </w:pPr>
      <w:r w:rsidRPr="00186416">
        <w:rPr>
          <w:color w:val="000000"/>
          <w:sz w:val="20"/>
          <w:szCs w:val="20"/>
          <w:lang w:val="en-GB"/>
        </w:rPr>
        <w:t xml:space="preserve">Address: </w:t>
      </w:r>
    </w:p>
    <w:p w:rsidR="00C746BA" w:rsidRPr="00DE7B6A" w:rsidRDefault="00C746BA" w:rsidP="00B90B8E">
      <w:pPr>
        <w:autoSpaceDE w:val="0"/>
        <w:autoSpaceDN w:val="0"/>
        <w:adjustRightInd w:val="0"/>
        <w:ind w:firstLine="709"/>
        <w:jc w:val="both"/>
        <w:rPr>
          <w:color w:val="000000"/>
          <w:sz w:val="20"/>
          <w:szCs w:val="20"/>
        </w:rPr>
      </w:pPr>
      <w:r w:rsidRPr="00186416">
        <w:rPr>
          <w:color w:val="000000"/>
          <w:sz w:val="20"/>
          <w:szCs w:val="20"/>
          <w:lang w:val="en-GB"/>
        </w:rPr>
        <w:t>E-mail: . . . . @ . . .</w:t>
      </w:r>
      <w:r>
        <w:rPr>
          <w:color w:val="000000"/>
          <w:sz w:val="20"/>
          <w:szCs w:val="20"/>
          <w:lang w:val="en-GB"/>
        </w:rPr>
        <w:t xml:space="preserve"> </w:t>
      </w:r>
      <w:r w:rsidR="00056537">
        <w:rPr>
          <w:color w:val="000000"/>
          <w:sz w:val="20"/>
          <w:szCs w:val="20"/>
          <w:lang w:val="en-GB"/>
        </w:rPr>
        <w:t xml:space="preserve"> </w:t>
      </w:r>
      <w:r w:rsidR="001F21EC">
        <w:rPr>
          <w:color w:val="000000"/>
          <w:sz w:val="20"/>
          <w:szCs w:val="20"/>
          <w:lang w:val="en-GB"/>
        </w:rPr>
        <w:t xml:space="preserve"> </w:t>
      </w:r>
    </w:p>
    <w:p w:rsidR="00C746BA" w:rsidRPr="005C3A7F" w:rsidRDefault="00C746BA" w:rsidP="00D559CE">
      <w:pPr>
        <w:autoSpaceDE w:val="0"/>
        <w:autoSpaceDN w:val="0"/>
        <w:adjustRightInd w:val="0"/>
        <w:jc w:val="both"/>
        <w:rPr>
          <w:color w:val="000000"/>
          <w:sz w:val="20"/>
          <w:szCs w:val="20"/>
          <w:lang w:val="en-GB"/>
        </w:rPr>
      </w:pPr>
    </w:p>
    <w:p w:rsidR="00C746BA" w:rsidRPr="009141D3" w:rsidRDefault="00C746BA" w:rsidP="009141D3">
      <w:pPr>
        <w:ind w:firstLine="709"/>
        <w:jc w:val="both"/>
        <w:rPr>
          <w:color w:val="000000"/>
          <w:sz w:val="20"/>
          <w:szCs w:val="20"/>
          <w:lang w:val="en-GB"/>
        </w:rPr>
      </w:pPr>
      <w:r w:rsidRPr="009141D3">
        <w:rPr>
          <w:color w:val="000000"/>
          <w:sz w:val="20"/>
          <w:szCs w:val="20"/>
          <w:highlight w:val="yellow"/>
          <w:lang w:val="en-GB"/>
        </w:rPr>
        <w:t>Each of the authors has provided his ORCID ID</w:t>
      </w:r>
      <w:r w:rsidRPr="009141D3">
        <w:rPr>
          <w:color w:val="000000"/>
          <w:sz w:val="20"/>
          <w:szCs w:val="20"/>
          <w:lang w:val="en-GB"/>
        </w:rPr>
        <w:t xml:space="preserve"> ( </w:t>
      </w:r>
      <w:hyperlink r:id="rId18" w:history="1">
        <w:r w:rsidRPr="009141D3">
          <w:rPr>
            <w:rStyle w:val="a3"/>
            <w:sz w:val="20"/>
            <w:szCs w:val="20"/>
            <w:lang w:val="en-GB"/>
          </w:rPr>
          <w:t>https://orcid.org/</w:t>
        </w:r>
      </w:hyperlink>
      <w:r w:rsidRPr="009141D3">
        <w:rPr>
          <w:color w:val="000000"/>
          <w:sz w:val="20"/>
          <w:szCs w:val="20"/>
          <w:lang w:val="en-GB"/>
        </w:rPr>
        <w:t xml:space="preserve"> ) as follows:</w:t>
      </w:r>
    </w:p>
    <w:p w:rsidR="00C746BA" w:rsidRPr="00D559CE" w:rsidRDefault="00C746BA" w:rsidP="00D559CE">
      <w:pPr>
        <w:ind w:firstLine="709"/>
        <w:jc w:val="both"/>
        <w:rPr>
          <w:color w:val="000000"/>
          <w:sz w:val="20"/>
          <w:szCs w:val="20"/>
          <w:lang w:val="en-GB"/>
        </w:rPr>
      </w:pPr>
      <w:r w:rsidRPr="00B92676">
        <w:rPr>
          <w:color w:val="FF0000"/>
          <w:sz w:val="20"/>
          <w:szCs w:val="20"/>
          <w:highlight w:val="yellow"/>
          <w:lang w:val="en-GB"/>
        </w:rPr>
        <w:t>Name and Surname</w:t>
      </w:r>
      <w:r w:rsidRPr="00B92676">
        <w:rPr>
          <w:i/>
          <w:iCs/>
          <w:color w:val="FF0000"/>
          <w:sz w:val="20"/>
          <w:szCs w:val="20"/>
          <w:highlight w:val="yellow"/>
          <w:lang w:val="en-GB"/>
        </w:rPr>
        <w:t xml:space="preserve"> </w:t>
      </w:r>
      <w:r w:rsidRPr="00260AD5">
        <w:rPr>
          <w:iCs/>
          <w:color w:val="FF0000"/>
          <w:sz w:val="20"/>
          <w:szCs w:val="20"/>
          <w:highlight w:val="yellow"/>
          <w:lang w:val="en-GB"/>
        </w:rPr>
        <w:t>in ORCID IDs</w:t>
      </w:r>
      <w:r w:rsidRPr="00D559CE">
        <w:rPr>
          <w:color w:val="000000"/>
          <w:sz w:val="20"/>
          <w:szCs w:val="20"/>
          <w:lang w:val="en-GB"/>
        </w:rPr>
        <w:t xml:space="preserve"> - </w:t>
      </w:r>
      <w:r w:rsidRPr="00F43174">
        <w:rPr>
          <w:color w:val="FF0000"/>
          <w:sz w:val="20"/>
          <w:szCs w:val="20"/>
          <w:highlight w:val="yellow"/>
          <w:lang w:val="en-GB"/>
        </w:rPr>
        <w:t>http://orcid.org/0000-000?-????-????</w:t>
      </w:r>
    </w:p>
    <w:p w:rsidR="00C746BA" w:rsidRDefault="00C746BA" w:rsidP="00D559CE">
      <w:pPr>
        <w:pStyle w:val="a5"/>
        <w:ind w:firstLine="709"/>
        <w:jc w:val="both"/>
        <w:rPr>
          <w:rFonts w:ascii="Times New Roman" w:hAnsi="Times New Roman" w:cs="Times New Roman"/>
          <w:i/>
          <w:iCs/>
          <w:sz w:val="18"/>
          <w:szCs w:val="18"/>
          <w:highlight w:val="yellow"/>
        </w:rPr>
      </w:pPr>
    </w:p>
    <w:p w:rsidR="00C746BA" w:rsidRPr="004F1096" w:rsidRDefault="00C746BA" w:rsidP="0031116E">
      <w:pPr>
        <w:jc w:val="both"/>
        <w:rPr>
          <w:i/>
          <w:iCs/>
          <w:sz w:val="18"/>
          <w:szCs w:val="18"/>
          <w:lang w:val="en-US"/>
        </w:rPr>
      </w:pPr>
    </w:p>
    <w:sectPr w:rsidR="00C746BA" w:rsidRPr="004F1096" w:rsidSect="0080639D">
      <w:pgSz w:w="11907" w:h="16840" w:code="9"/>
      <w:pgMar w:top="1134" w:right="1134" w:bottom="1134" w:left="1418" w:header="709" w:footer="709"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0A26F1"/>
    <w:multiLevelType w:val="hybridMultilevel"/>
    <w:tmpl w:val="5CC6A76E"/>
    <w:lvl w:ilvl="0" w:tplc="568CC9E8">
      <w:numFmt w:val="bullet"/>
      <w:lvlText w:val="-"/>
      <w:lvlJc w:val="left"/>
      <w:pPr>
        <w:tabs>
          <w:tab w:val="num" w:pos="720"/>
        </w:tabs>
        <w:ind w:left="720" w:hanging="360"/>
      </w:pPr>
      <w:rPr>
        <w:rFonts w:ascii="Calibri" w:eastAsia="Times New Roman" w:hAnsi="Calibri"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displayBackgroundShape/>
  <w:embedSystemFonts/>
  <w:defaultTabStop w:val="708"/>
  <w:hyphenationZone w:val="425"/>
  <w:doNotHyphenateCaps/>
  <w:drawingGridHorizontalSpacing w:val="12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0szSwMDI3NjAxszBX0lEKTi0uzszPAykwtKwFAJoKJDctAAAA"/>
  </w:docVars>
  <w:rsids>
    <w:rsidRoot w:val="00F77DCB"/>
    <w:rsid w:val="00005FD2"/>
    <w:rsid w:val="0001000F"/>
    <w:rsid w:val="00020CC9"/>
    <w:rsid w:val="00032453"/>
    <w:rsid w:val="00041FF9"/>
    <w:rsid w:val="00051839"/>
    <w:rsid w:val="00056537"/>
    <w:rsid w:val="000701AE"/>
    <w:rsid w:val="000775D2"/>
    <w:rsid w:val="00083C4C"/>
    <w:rsid w:val="00090DAF"/>
    <w:rsid w:val="00097021"/>
    <w:rsid w:val="000A252D"/>
    <w:rsid w:val="000A3842"/>
    <w:rsid w:val="000A7AEE"/>
    <w:rsid w:val="000B4557"/>
    <w:rsid w:val="000C3334"/>
    <w:rsid w:val="000E59CE"/>
    <w:rsid w:val="0010217D"/>
    <w:rsid w:val="00104173"/>
    <w:rsid w:val="00115E59"/>
    <w:rsid w:val="00120118"/>
    <w:rsid w:val="0012158D"/>
    <w:rsid w:val="0012429C"/>
    <w:rsid w:val="00142BDA"/>
    <w:rsid w:val="001434F1"/>
    <w:rsid w:val="00150D5A"/>
    <w:rsid w:val="00152622"/>
    <w:rsid w:val="00160FA1"/>
    <w:rsid w:val="00184F86"/>
    <w:rsid w:val="00186416"/>
    <w:rsid w:val="00192A26"/>
    <w:rsid w:val="001B2B10"/>
    <w:rsid w:val="001D0976"/>
    <w:rsid w:val="001E7CE4"/>
    <w:rsid w:val="001F103B"/>
    <w:rsid w:val="001F21EC"/>
    <w:rsid w:val="001F2F36"/>
    <w:rsid w:val="001F4873"/>
    <w:rsid w:val="00210D16"/>
    <w:rsid w:val="00212C5C"/>
    <w:rsid w:val="0023108E"/>
    <w:rsid w:val="00242D09"/>
    <w:rsid w:val="002575B1"/>
    <w:rsid w:val="00260AD5"/>
    <w:rsid w:val="00262A89"/>
    <w:rsid w:val="00264251"/>
    <w:rsid w:val="00270457"/>
    <w:rsid w:val="00274003"/>
    <w:rsid w:val="002743ED"/>
    <w:rsid w:val="00275A2A"/>
    <w:rsid w:val="00275B38"/>
    <w:rsid w:val="002A1BB3"/>
    <w:rsid w:val="002A786F"/>
    <w:rsid w:val="002B0119"/>
    <w:rsid w:val="002B0B3B"/>
    <w:rsid w:val="002B22A8"/>
    <w:rsid w:val="002C5BA3"/>
    <w:rsid w:val="002D652A"/>
    <w:rsid w:val="002E16A0"/>
    <w:rsid w:val="0031116E"/>
    <w:rsid w:val="00315608"/>
    <w:rsid w:val="00327F69"/>
    <w:rsid w:val="003379FC"/>
    <w:rsid w:val="00337C01"/>
    <w:rsid w:val="00367584"/>
    <w:rsid w:val="00367DAC"/>
    <w:rsid w:val="003777FC"/>
    <w:rsid w:val="00377CC6"/>
    <w:rsid w:val="0038294E"/>
    <w:rsid w:val="003841F8"/>
    <w:rsid w:val="00392883"/>
    <w:rsid w:val="003A456B"/>
    <w:rsid w:val="003A654A"/>
    <w:rsid w:val="003B2985"/>
    <w:rsid w:val="003B4EDF"/>
    <w:rsid w:val="003D0D4E"/>
    <w:rsid w:val="003E0619"/>
    <w:rsid w:val="0040676B"/>
    <w:rsid w:val="0041036C"/>
    <w:rsid w:val="00414957"/>
    <w:rsid w:val="00414D2E"/>
    <w:rsid w:val="004209C6"/>
    <w:rsid w:val="00423388"/>
    <w:rsid w:val="004317A6"/>
    <w:rsid w:val="00434A5E"/>
    <w:rsid w:val="00437C78"/>
    <w:rsid w:val="00446455"/>
    <w:rsid w:val="00450AC5"/>
    <w:rsid w:val="00485614"/>
    <w:rsid w:val="004A2F52"/>
    <w:rsid w:val="004A51E4"/>
    <w:rsid w:val="004B2208"/>
    <w:rsid w:val="004C2C0A"/>
    <w:rsid w:val="004D43F5"/>
    <w:rsid w:val="004E0E8A"/>
    <w:rsid w:val="004E22E7"/>
    <w:rsid w:val="004F1096"/>
    <w:rsid w:val="004F500C"/>
    <w:rsid w:val="005200D5"/>
    <w:rsid w:val="005242F9"/>
    <w:rsid w:val="00550470"/>
    <w:rsid w:val="0055276C"/>
    <w:rsid w:val="00552E03"/>
    <w:rsid w:val="005C3A7F"/>
    <w:rsid w:val="005D0388"/>
    <w:rsid w:val="005F260A"/>
    <w:rsid w:val="006171CF"/>
    <w:rsid w:val="00617251"/>
    <w:rsid w:val="00617F71"/>
    <w:rsid w:val="00620FBE"/>
    <w:rsid w:val="00621C5C"/>
    <w:rsid w:val="006412E5"/>
    <w:rsid w:val="006427AE"/>
    <w:rsid w:val="00654258"/>
    <w:rsid w:val="006548AB"/>
    <w:rsid w:val="00665C5A"/>
    <w:rsid w:val="0068234F"/>
    <w:rsid w:val="00685E2E"/>
    <w:rsid w:val="0068790B"/>
    <w:rsid w:val="00694C93"/>
    <w:rsid w:val="006A05AC"/>
    <w:rsid w:val="006C6F2B"/>
    <w:rsid w:val="006D0FD2"/>
    <w:rsid w:val="006D2D35"/>
    <w:rsid w:val="006D55DB"/>
    <w:rsid w:val="006D79F1"/>
    <w:rsid w:val="006E16B3"/>
    <w:rsid w:val="006F14BB"/>
    <w:rsid w:val="00717B91"/>
    <w:rsid w:val="00724123"/>
    <w:rsid w:val="00724E12"/>
    <w:rsid w:val="0073120A"/>
    <w:rsid w:val="0074041A"/>
    <w:rsid w:val="007434FD"/>
    <w:rsid w:val="0074624D"/>
    <w:rsid w:val="00753E91"/>
    <w:rsid w:val="00760404"/>
    <w:rsid w:val="00770F61"/>
    <w:rsid w:val="00774A74"/>
    <w:rsid w:val="0077724B"/>
    <w:rsid w:val="00784636"/>
    <w:rsid w:val="007C2279"/>
    <w:rsid w:val="007C69C7"/>
    <w:rsid w:val="007D1A19"/>
    <w:rsid w:val="007D7BD0"/>
    <w:rsid w:val="007F2903"/>
    <w:rsid w:val="007F4DB3"/>
    <w:rsid w:val="008010EB"/>
    <w:rsid w:val="0080639D"/>
    <w:rsid w:val="0080719D"/>
    <w:rsid w:val="008117C3"/>
    <w:rsid w:val="008126BD"/>
    <w:rsid w:val="00815344"/>
    <w:rsid w:val="00822C30"/>
    <w:rsid w:val="008332C9"/>
    <w:rsid w:val="008541F3"/>
    <w:rsid w:val="0086349B"/>
    <w:rsid w:val="00873341"/>
    <w:rsid w:val="00877369"/>
    <w:rsid w:val="008B2ACF"/>
    <w:rsid w:val="008B64C9"/>
    <w:rsid w:val="008C3B77"/>
    <w:rsid w:val="008C75B1"/>
    <w:rsid w:val="008D3136"/>
    <w:rsid w:val="008D57B9"/>
    <w:rsid w:val="008E25B0"/>
    <w:rsid w:val="008F11EE"/>
    <w:rsid w:val="008F5393"/>
    <w:rsid w:val="00902442"/>
    <w:rsid w:val="009062C8"/>
    <w:rsid w:val="009103B2"/>
    <w:rsid w:val="009141D3"/>
    <w:rsid w:val="00921923"/>
    <w:rsid w:val="00925D63"/>
    <w:rsid w:val="00931B03"/>
    <w:rsid w:val="00940566"/>
    <w:rsid w:val="00940BBC"/>
    <w:rsid w:val="00944877"/>
    <w:rsid w:val="00960796"/>
    <w:rsid w:val="00973F39"/>
    <w:rsid w:val="00986C3E"/>
    <w:rsid w:val="00993D6F"/>
    <w:rsid w:val="00995606"/>
    <w:rsid w:val="00997656"/>
    <w:rsid w:val="009B156D"/>
    <w:rsid w:val="009C0088"/>
    <w:rsid w:val="009C41ED"/>
    <w:rsid w:val="009C478A"/>
    <w:rsid w:val="009E10C6"/>
    <w:rsid w:val="009E6906"/>
    <w:rsid w:val="009F3F17"/>
    <w:rsid w:val="009F77F9"/>
    <w:rsid w:val="00A0364D"/>
    <w:rsid w:val="00A06F6B"/>
    <w:rsid w:val="00A135C8"/>
    <w:rsid w:val="00A22419"/>
    <w:rsid w:val="00A32642"/>
    <w:rsid w:val="00A434CF"/>
    <w:rsid w:val="00A51A98"/>
    <w:rsid w:val="00A5386C"/>
    <w:rsid w:val="00A556C9"/>
    <w:rsid w:val="00A55E10"/>
    <w:rsid w:val="00A57898"/>
    <w:rsid w:val="00A70517"/>
    <w:rsid w:val="00A72922"/>
    <w:rsid w:val="00A76C39"/>
    <w:rsid w:val="00A83EBB"/>
    <w:rsid w:val="00A87F3C"/>
    <w:rsid w:val="00A917D2"/>
    <w:rsid w:val="00A92619"/>
    <w:rsid w:val="00AA501C"/>
    <w:rsid w:val="00AF3B84"/>
    <w:rsid w:val="00AF4DA4"/>
    <w:rsid w:val="00AF6F38"/>
    <w:rsid w:val="00B10F7E"/>
    <w:rsid w:val="00B114C6"/>
    <w:rsid w:val="00B21631"/>
    <w:rsid w:val="00B222EF"/>
    <w:rsid w:val="00B3246C"/>
    <w:rsid w:val="00B61997"/>
    <w:rsid w:val="00B735C9"/>
    <w:rsid w:val="00B907EE"/>
    <w:rsid w:val="00B90B8E"/>
    <w:rsid w:val="00B92676"/>
    <w:rsid w:val="00BC591C"/>
    <w:rsid w:val="00BC6A11"/>
    <w:rsid w:val="00BD2CDE"/>
    <w:rsid w:val="00BE0C7A"/>
    <w:rsid w:val="00BE69E3"/>
    <w:rsid w:val="00BF2EE3"/>
    <w:rsid w:val="00BF3555"/>
    <w:rsid w:val="00BF5867"/>
    <w:rsid w:val="00C1582C"/>
    <w:rsid w:val="00C15D69"/>
    <w:rsid w:val="00C2031C"/>
    <w:rsid w:val="00C2042B"/>
    <w:rsid w:val="00C37093"/>
    <w:rsid w:val="00C454A6"/>
    <w:rsid w:val="00C56572"/>
    <w:rsid w:val="00C634DF"/>
    <w:rsid w:val="00C647E1"/>
    <w:rsid w:val="00C710EF"/>
    <w:rsid w:val="00C746BA"/>
    <w:rsid w:val="00C75595"/>
    <w:rsid w:val="00CA57C6"/>
    <w:rsid w:val="00CA7D59"/>
    <w:rsid w:val="00CB6708"/>
    <w:rsid w:val="00CB7E07"/>
    <w:rsid w:val="00CD1ECD"/>
    <w:rsid w:val="00CE1904"/>
    <w:rsid w:val="00CF199F"/>
    <w:rsid w:val="00CF4D3C"/>
    <w:rsid w:val="00D00FF2"/>
    <w:rsid w:val="00D0642B"/>
    <w:rsid w:val="00D1743B"/>
    <w:rsid w:val="00D25486"/>
    <w:rsid w:val="00D54A93"/>
    <w:rsid w:val="00D5578F"/>
    <w:rsid w:val="00D559CE"/>
    <w:rsid w:val="00D65761"/>
    <w:rsid w:val="00D66F1C"/>
    <w:rsid w:val="00D86DD0"/>
    <w:rsid w:val="00D87154"/>
    <w:rsid w:val="00D90D8B"/>
    <w:rsid w:val="00DA563F"/>
    <w:rsid w:val="00DB6F1E"/>
    <w:rsid w:val="00DC46C3"/>
    <w:rsid w:val="00DD0F7F"/>
    <w:rsid w:val="00DD65A4"/>
    <w:rsid w:val="00DE0E83"/>
    <w:rsid w:val="00DE7B6A"/>
    <w:rsid w:val="00DF32B1"/>
    <w:rsid w:val="00DF7070"/>
    <w:rsid w:val="00E02926"/>
    <w:rsid w:val="00E227CF"/>
    <w:rsid w:val="00E24B71"/>
    <w:rsid w:val="00E36563"/>
    <w:rsid w:val="00E409FD"/>
    <w:rsid w:val="00E6483E"/>
    <w:rsid w:val="00E75B74"/>
    <w:rsid w:val="00E94B1B"/>
    <w:rsid w:val="00EA0C94"/>
    <w:rsid w:val="00EA3951"/>
    <w:rsid w:val="00ED0E2F"/>
    <w:rsid w:val="00ED35DA"/>
    <w:rsid w:val="00ED4785"/>
    <w:rsid w:val="00EE5AA2"/>
    <w:rsid w:val="00EE7E54"/>
    <w:rsid w:val="00EF67E6"/>
    <w:rsid w:val="00F0042E"/>
    <w:rsid w:val="00F048BB"/>
    <w:rsid w:val="00F264BD"/>
    <w:rsid w:val="00F34769"/>
    <w:rsid w:val="00F36CC2"/>
    <w:rsid w:val="00F4309A"/>
    <w:rsid w:val="00F43174"/>
    <w:rsid w:val="00F52687"/>
    <w:rsid w:val="00F55C88"/>
    <w:rsid w:val="00F628B4"/>
    <w:rsid w:val="00F7630D"/>
    <w:rsid w:val="00F77DCB"/>
    <w:rsid w:val="00F85F18"/>
    <w:rsid w:val="00F94997"/>
    <w:rsid w:val="00F96EEE"/>
    <w:rsid w:val="00FA1345"/>
    <w:rsid w:val="00FA22D0"/>
    <w:rsid w:val="00FA353F"/>
    <w:rsid w:val="00FA4951"/>
    <w:rsid w:val="00FB5A26"/>
    <w:rsid w:val="00FE4D69"/>
    <w:rsid w:val="00FE73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BD18B537-CE42-407A-B1E2-1CC50D628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591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drazka3stupne">
    <w:name w:val="Odrazka 3. stupne"/>
    <w:basedOn w:val="a"/>
    <w:uiPriority w:val="99"/>
    <w:rsid w:val="00F77DCB"/>
    <w:pPr>
      <w:tabs>
        <w:tab w:val="left" w:pos="360"/>
      </w:tabs>
      <w:autoSpaceDE w:val="0"/>
      <w:autoSpaceDN w:val="0"/>
      <w:adjustRightInd w:val="0"/>
      <w:spacing w:before="120" w:after="120" w:line="330" w:lineRule="atLeast"/>
      <w:ind w:left="360" w:hanging="360"/>
      <w:jc w:val="both"/>
    </w:pPr>
    <w:rPr>
      <w:color w:val="000000"/>
    </w:rPr>
  </w:style>
  <w:style w:type="character" w:styleId="a3">
    <w:name w:val="Hyperlink"/>
    <w:basedOn w:val="a0"/>
    <w:rsid w:val="00A87F3C"/>
    <w:rPr>
      <w:color w:val="0000FF"/>
      <w:u w:val="single"/>
    </w:rPr>
  </w:style>
  <w:style w:type="character" w:styleId="a4">
    <w:name w:val="annotation reference"/>
    <w:basedOn w:val="a0"/>
    <w:uiPriority w:val="99"/>
    <w:semiHidden/>
    <w:rsid w:val="000775D2"/>
    <w:rPr>
      <w:sz w:val="16"/>
      <w:szCs w:val="16"/>
    </w:rPr>
  </w:style>
  <w:style w:type="paragraph" w:styleId="a5">
    <w:name w:val="annotation text"/>
    <w:basedOn w:val="a"/>
    <w:link w:val="a6"/>
    <w:uiPriority w:val="99"/>
    <w:semiHidden/>
    <w:rsid w:val="000775D2"/>
    <w:rPr>
      <w:rFonts w:ascii="Cambria" w:hAnsi="Cambria" w:cs="Cambria"/>
      <w:sz w:val="20"/>
      <w:szCs w:val="20"/>
      <w:lang w:val="en-US" w:eastAsia="en-US"/>
    </w:rPr>
  </w:style>
  <w:style w:type="character" w:customStyle="1" w:styleId="a6">
    <w:name w:val="Текст на коментар Знак"/>
    <w:basedOn w:val="a0"/>
    <w:link w:val="a5"/>
    <w:uiPriority w:val="99"/>
    <w:semiHidden/>
    <w:locked/>
    <w:rsid w:val="000775D2"/>
    <w:rPr>
      <w:rFonts w:ascii="Cambria" w:hAnsi="Cambria" w:cs="Cambria"/>
      <w:lang w:val="en-US" w:eastAsia="en-US"/>
    </w:rPr>
  </w:style>
  <w:style w:type="paragraph" w:styleId="a7">
    <w:name w:val="Balloon Text"/>
    <w:basedOn w:val="a"/>
    <w:link w:val="a8"/>
    <w:uiPriority w:val="99"/>
    <w:semiHidden/>
    <w:rsid w:val="000775D2"/>
    <w:rPr>
      <w:rFonts w:ascii="Tahoma" w:hAnsi="Tahoma" w:cs="Tahoma"/>
      <w:sz w:val="16"/>
      <w:szCs w:val="16"/>
    </w:rPr>
  </w:style>
  <w:style w:type="character" w:customStyle="1" w:styleId="a8">
    <w:name w:val="Изнесен текст Знак"/>
    <w:basedOn w:val="a0"/>
    <w:link w:val="a7"/>
    <w:uiPriority w:val="99"/>
    <w:semiHidden/>
    <w:locked/>
    <w:rPr>
      <w:sz w:val="2"/>
      <w:szCs w:val="2"/>
    </w:rPr>
  </w:style>
  <w:style w:type="paragraph" w:styleId="a9">
    <w:name w:val="List Paragraph"/>
    <w:basedOn w:val="a"/>
    <w:uiPriority w:val="99"/>
    <w:qFormat/>
    <w:rsid w:val="000775D2"/>
    <w:pPr>
      <w:ind w:left="720"/>
      <w:jc w:val="both"/>
    </w:pPr>
    <w:rPr>
      <w:color w:val="231F20"/>
      <w:sz w:val="22"/>
      <w:szCs w:val="22"/>
      <w:lang w:val="en-US" w:eastAsia="it-IT"/>
    </w:rPr>
  </w:style>
  <w:style w:type="table" w:styleId="1">
    <w:name w:val="Table Classic 1"/>
    <w:basedOn w:val="a1"/>
    <w:uiPriority w:val="99"/>
    <w:rsid w:val="00724E12"/>
    <w:rPr>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a">
    <w:name w:val="FollowedHyperlink"/>
    <w:basedOn w:val="a0"/>
    <w:uiPriority w:val="99"/>
    <w:rsid w:val="000A7AEE"/>
    <w:rPr>
      <w:color w:val="800080"/>
      <w:u w:val="single"/>
    </w:rPr>
  </w:style>
  <w:style w:type="character" w:customStyle="1" w:styleId="apple-converted-space">
    <w:name w:val="apple-converted-space"/>
    <w:basedOn w:val="a0"/>
    <w:uiPriority w:val="99"/>
    <w:rsid w:val="000A7AEE"/>
  </w:style>
  <w:style w:type="character" w:styleId="ab">
    <w:name w:val="Emphasis"/>
    <w:basedOn w:val="a0"/>
    <w:uiPriority w:val="20"/>
    <w:qFormat/>
    <w:rsid w:val="000A7AEE"/>
    <w:rPr>
      <w:i/>
      <w:iCs/>
    </w:rPr>
  </w:style>
  <w:style w:type="character" w:styleId="ac">
    <w:name w:val="Strong"/>
    <w:basedOn w:val="a0"/>
    <w:uiPriority w:val="99"/>
    <w:qFormat/>
    <w:rsid w:val="007C69C7"/>
    <w:rPr>
      <w:b/>
      <w:bCs/>
    </w:rPr>
  </w:style>
  <w:style w:type="character" w:customStyle="1" w:styleId="5">
    <w:name w:val="Знак Знак5"/>
    <w:basedOn w:val="a0"/>
    <w:uiPriority w:val="99"/>
    <w:semiHidden/>
    <w:rsid w:val="00D559CE"/>
    <w:rPr>
      <w:rFonts w:ascii="Calibri" w:hAnsi="Calibri" w:cs="Calibri"/>
      <w:lang w:val="en-US" w:eastAsia="en-US"/>
    </w:rPr>
  </w:style>
  <w:style w:type="character" w:customStyle="1" w:styleId="titreblue">
    <w:name w:val="titreblue"/>
    <w:basedOn w:val="a0"/>
    <w:uiPriority w:val="99"/>
    <w:rsid w:val="00D559CE"/>
  </w:style>
  <w:style w:type="paragraph" w:customStyle="1" w:styleId="gmail-msocommenttext">
    <w:name w:val="gmail-msocommenttext"/>
    <w:basedOn w:val="a"/>
    <w:rsid w:val="00A55E10"/>
    <w:pPr>
      <w:spacing w:before="100" w:beforeAutospacing="1" w:after="100" w:afterAutospacing="1"/>
    </w:pPr>
  </w:style>
  <w:style w:type="character" w:customStyle="1" w:styleId="docsum-authors">
    <w:name w:val="docsum-authors"/>
    <w:basedOn w:val="a0"/>
    <w:rsid w:val="0041036C"/>
  </w:style>
  <w:style w:type="character" w:customStyle="1" w:styleId="docsum-journal-citation">
    <w:name w:val="docsum-journal-citation"/>
    <w:basedOn w:val="a0"/>
    <w:rsid w:val="00410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678896">
      <w:marLeft w:val="0"/>
      <w:marRight w:val="0"/>
      <w:marTop w:val="0"/>
      <w:marBottom w:val="0"/>
      <w:divBdr>
        <w:top w:val="none" w:sz="0" w:space="0" w:color="auto"/>
        <w:left w:val="none" w:sz="0" w:space="0" w:color="auto"/>
        <w:bottom w:val="none" w:sz="0" w:space="0" w:color="auto"/>
        <w:right w:val="none" w:sz="0" w:space="0" w:color="auto"/>
      </w:divBdr>
    </w:div>
    <w:div w:id="792678897">
      <w:marLeft w:val="0"/>
      <w:marRight w:val="0"/>
      <w:marTop w:val="0"/>
      <w:marBottom w:val="0"/>
      <w:divBdr>
        <w:top w:val="none" w:sz="0" w:space="0" w:color="auto"/>
        <w:left w:val="none" w:sz="0" w:space="0" w:color="auto"/>
        <w:bottom w:val="none" w:sz="0" w:space="0" w:color="auto"/>
        <w:right w:val="none" w:sz="0" w:space="0" w:color="auto"/>
      </w:divBdr>
    </w:div>
    <w:div w:id="792678898">
      <w:marLeft w:val="0"/>
      <w:marRight w:val="0"/>
      <w:marTop w:val="0"/>
      <w:marBottom w:val="0"/>
      <w:divBdr>
        <w:top w:val="none" w:sz="0" w:space="0" w:color="auto"/>
        <w:left w:val="none" w:sz="0" w:space="0" w:color="auto"/>
        <w:bottom w:val="none" w:sz="0" w:space="0" w:color="auto"/>
        <w:right w:val="none" w:sz="0" w:space="0" w:color="auto"/>
      </w:divBdr>
    </w:div>
    <w:div w:id="1093471705">
      <w:bodyDiv w:val="1"/>
      <w:marLeft w:val="0"/>
      <w:marRight w:val="0"/>
      <w:marTop w:val="0"/>
      <w:marBottom w:val="0"/>
      <w:divBdr>
        <w:top w:val="none" w:sz="0" w:space="0" w:color="auto"/>
        <w:left w:val="none" w:sz="0" w:space="0" w:color="auto"/>
        <w:bottom w:val="none" w:sz="0" w:space="0" w:color="auto"/>
        <w:right w:val="none" w:sz="0" w:space="0" w:color="auto"/>
      </w:divBdr>
    </w:div>
    <w:div w:id="186308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ournal-imab-bg.org/en/instruction.htm" TargetMode="External"/><Relationship Id="rId13" Type="http://schemas.openxmlformats.org/officeDocument/2006/relationships/hyperlink" Target="https://pubmed.ncbi.nlm.nih.gov/30391381/" TargetMode="External"/><Relationship Id="rId18" Type="http://schemas.openxmlformats.org/officeDocument/2006/relationships/hyperlink" Target="https://orcid.org/" TargetMode="External"/><Relationship Id="rId3" Type="http://schemas.openxmlformats.org/officeDocument/2006/relationships/styles" Target="styles.xml"/><Relationship Id="rId7" Type="http://schemas.openxmlformats.org/officeDocument/2006/relationships/hyperlink" Target="https://www.journal-imab-bg.org/en/faq.htm" TargetMode="External"/><Relationship Id="rId12" Type="http://schemas.openxmlformats.org/officeDocument/2006/relationships/image" Target="media/image1.jpeg"/><Relationship Id="rId17" Type="http://schemas.openxmlformats.org/officeDocument/2006/relationships/hyperlink" Target="https://doi.org/10.5272/jimab.2023294.5139" TargetMode="External"/><Relationship Id="rId2" Type="http://schemas.openxmlformats.org/officeDocument/2006/relationships/numbering" Target="numbering.xml"/><Relationship Id="rId16" Type="http://schemas.openxmlformats.org/officeDocument/2006/relationships/hyperlink" Target="https://neurosonology.net/en/article/QinGNcZZZJ7uAlm0Cp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journal-imab-bg.org" TargetMode="External"/><Relationship Id="rId11" Type="http://schemas.openxmlformats.org/officeDocument/2006/relationships/hyperlink" Target="https://www.journal-imab-bg.org/files/Examples-Sample-Citation-and-Introduction-to-Citing-Journal-Articles.doc" TargetMode="External"/><Relationship Id="rId5" Type="http://schemas.openxmlformats.org/officeDocument/2006/relationships/webSettings" Target="webSettings.xml"/><Relationship Id="rId15" Type="http://schemas.openxmlformats.org/officeDocument/2006/relationships/hyperlink" Target="https://www.ncbi.nlm.nih.gov/pubmed/30677572" TargetMode="External"/><Relationship Id="rId10" Type="http://schemas.openxmlformats.org/officeDocument/2006/relationships/hyperlink" Target="https://www.journal-imab-bg.org/en/instruction.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ournal-imab-bg.org/en/instruction.htm" TargetMode="External"/><Relationship Id="rId14" Type="http://schemas.openxmlformats.org/officeDocument/2006/relationships/hyperlink" Target="https://www.ncbi.nlm.nih.gov/pubmed/21366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0AE9F-F454-44EF-B002-8CE0FC5C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1151</Words>
  <Characters>6567</Characters>
  <Application>Microsoft Office Word</Application>
  <DocSecurity>0</DocSecurity>
  <Lines>54</Lines>
  <Paragraphs>15</Paragraphs>
  <ScaleCrop>false</ScaleCrop>
  <HeadingPairs>
    <vt:vector size="2" baseType="variant">
      <vt:variant>
        <vt:lpstr>Заглавие</vt:lpstr>
      </vt:variant>
      <vt:variant>
        <vt:i4>1</vt:i4>
      </vt:variant>
    </vt:vector>
  </HeadingPairs>
  <TitlesOfParts>
    <vt:vector size="1" baseType="lpstr">
      <vt:lpstr>Manuscript Template</vt:lpstr>
    </vt:vector>
  </TitlesOfParts>
  <Company>Peytchinski Publishing Ltd</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Journal of IMAB</dc:creator>
  <cp:keywords/>
  <dc:description/>
  <cp:lastModifiedBy>USER</cp:lastModifiedBy>
  <cp:revision>2</cp:revision>
  <dcterms:created xsi:type="dcterms:W3CDTF">2025-04-22T07:14:00Z</dcterms:created>
  <dcterms:modified xsi:type="dcterms:W3CDTF">2025-04-22T07:14:00Z</dcterms:modified>
</cp:coreProperties>
</file>